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D873" w14:textId="5EF45ADA" w:rsidR="009A7AF8" w:rsidRDefault="00F36F3D" w:rsidP="00FB64FF">
      <w:pPr>
        <w:spacing w:after="0"/>
        <w:jc w:val="center"/>
        <w:rPr>
          <w:b/>
          <w:color w:val="943634"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6FB0F603" wp14:editId="79878488">
            <wp:simplePos x="0" y="0"/>
            <wp:positionH relativeFrom="column">
              <wp:posOffset>-128270</wp:posOffset>
            </wp:positionH>
            <wp:positionV relativeFrom="paragraph">
              <wp:posOffset>5715</wp:posOffset>
            </wp:positionV>
            <wp:extent cx="196215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390" y="21490"/>
                <wp:lineTo x="2139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54" w:rsidRPr="00C82E95">
        <w:rPr>
          <w:b/>
          <w:color w:val="943634"/>
          <w:sz w:val="40"/>
          <w:szCs w:val="40"/>
        </w:rPr>
        <w:t>MAGISZTER</w:t>
      </w:r>
      <w:r w:rsidR="00FB64FF">
        <w:rPr>
          <w:b/>
          <w:color w:val="943634"/>
          <w:sz w:val="40"/>
          <w:szCs w:val="40"/>
        </w:rPr>
        <w:t xml:space="preserve"> KÖZÉPISKOLA</w:t>
      </w:r>
    </w:p>
    <w:p w14:paraId="4725726B" w14:textId="77777777" w:rsidR="00FB64FF" w:rsidRDefault="00FB64FF" w:rsidP="00FB64FF">
      <w:pPr>
        <w:spacing w:after="0"/>
        <w:jc w:val="center"/>
        <w:rPr>
          <w:b/>
          <w:color w:val="943634"/>
          <w:sz w:val="40"/>
          <w:szCs w:val="40"/>
        </w:rPr>
      </w:pPr>
      <w:r w:rsidRPr="00FB64FF">
        <w:rPr>
          <w:b/>
          <w:color w:val="943634"/>
          <w:sz w:val="40"/>
          <w:szCs w:val="40"/>
        </w:rPr>
        <w:t>FÉNYES ADOLF SZOLNOKI TAGINTÉZMÉNY</w:t>
      </w:r>
    </w:p>
    <w:p w14:paraId="02A34705" w14:textId="77777777" w:rsidR="00F47554" w:rsidRPr="00C82E95" w:rsidRDefault="00F47554" w:rsidP="00FB64FF">
      <w:pPr>
        <w:spacing w:after="0"/>
        <w:jc w:val="center"/>
        <w:rPr>
          <w:b/>
          <w:color w:val="943634"/>
          <w:sz w:val="40"/>
          <w:szCs w:val="40"/>
        </w:rPr>
      </w:pPr>
      <w:r w:rsidRPr="00C82E95">
        <w:rPr>
          <w:b/>
          <w:color w:val="943634"/>
          <w:sz w:val="40"/>
          <w:szCs w:val="40"/>
        </w:rPr>
        <w:t xml:space="preserve"> ALAPFOKÚ MŰVÉSZETI ISKOLA</w:t>
      </w:r>
    </w:p>
    <w:p w14:paraId="4CE83D9E" w14:textId="7EF04AC9" w:rsidR="00C82E95" w:rsidRPr="00C82E95" w:rsidRDefault="007613C4" w:rsidP="00C82E95">
      <w:pPr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2021-2022</w:t>
      </w:r>
      <w:bookmarkStart w:id="0" w:name="_GoBack"/>
      <w:bookmarkEnd w:id="0"/>
    </w:p>
    <w:p w14:paraId="0490B617" w14:textId="77777777" w:rsidR="005815DB" w:rsidRDefault="001D598C" w:rsidP="00FB64FF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T</w:t>
      </w:r>
      <w:r w:rsidR="005815DB" w:rsidRPr="001D598C">
        <w:rPr>
          <w:b/>
          <w:color w:val="C00000"/>
          <w:sz w:val="32"/>
          <w:szCs w:val="32"/>
        </w:rPr>
        <w:t>érítési díj és tandíj fizetési szabályzata</w:t>
      </w:r>
    </w:p>
    <w:p w14:paraId="3EA632BF" w14:textId="77777777" w:rsidR="009A7AF8" w:rsidRPr="001D598C" w:rsidRDefault="009A7AF8" w:rsidP="00FB64FF">
      <w:pPr>
        <w:spacing w:after="0"/>
        <w:jc w:val="center"/>
        <w:rPr>
          <w:b/>
          <w:i/>
          <w:iCs/>
          <w:color w:val="C00000"/>
          <w:sz w:val="32"/>
          <w:szCs w:val="32"/>
        </w:rPr>
      </w:pPr>
    </w:p>
    <w:p w14:paraId="08F5B18A" w14:textId="77777777" w:rsidR="006D4DF5" w:rsidRPr="005815DB" w:rsidRDefault="005815DB" w:rsidP="00FB64FF">
      <w:pPr>
        <w:spacing w:after="0" w:line="360" w:lineRule="auto"/>
        <w:jc w:val="both"/>
        <w:rPr>
          <w:iCs/>
          <w:sz w:val="24"/>
          <w:szCs w:val="24"/>
        </w:rPr>
      </w:pPr>
      <w:r w:rsidRPr="005815DB">
        <w:rPr>
          <w:iCs/>
          <w:sz w:val="24"/>
          <w:szCs w:val="24"/>
        </w:rPr>
        <w:t>Az alapfokú művészeti iskolában a költségvetési támogatás meghatározásánál akkor lehet a tanulót egy tanulóként figyelembe venni, ha a tanítási év átlagában, tanítási hetenként a tanuló részére biztosított négy foglalkozás együttes időtartama</w:t>
      </w:r>
    </w:p>
    <w:p w14:paraId="54A8C10A" w14:textId="77777777" w:rsidR="005815DB" w:rsidRPr="00FE3B44" w:rsidRDefault="005815DB" w:rsidP="00FB64FF">
      <w:pPr>
        <w:pStyle w:val="Default"/>
        <w:numPr>
          <w:ilvl w:val="0"/>
          <w:numId w:val="1"/>
        </w:numPr>
        <w:spacing w:line="360" w:lineRule="auto"/>
        <w:jc w:val="both"/>
      </w:pPr>
      <w:r w:rsidRPr="005815DB">
        <w:rPr>
          <w:iCs/>
        </w:rPr>
        <w:t xml:space="preserve">kizárólag csoportos foglalkozás esetén – minden művészeti ágban – legalább száznyolcvan perc. </w:t>
      </w:r>
    </w:p>
    <w:p w14:paraId="69028887" w14:textId="77777777" w:rsidR="005815DB" w:rsidRPr="005815DB" w:rsidRDefault="005815DB" w:rsidP="00FB64FF">
      <w:pPr>
        <w:pStyle w:val="Default"/>
        <w:spacing w:line="360" w:lineRule="auto"/>
        <w:jc w:val="both"/>
      </w:pPr>
      <w:r w:rsidRPr="005815DB">
        <w:rPr>
          <w:iCs/>
        </w:rPr>
        <w:t xml:space="preserve">Az </w:t>
      </w:r>
      <w:proofErr w:type="spellStart"/>
      <w:r w:rsidRPr="005815DB">
        <w:rPr>
          <w:iCs/>
        </w:rPr>
        <w:t>Nkt</w:t>
      </w:r>
      <w:proofErr w:type="spellEnd"/>
      <w:r w:rsidRPr="005815DB">
        <w:rPr>
          <w:iCs/>
        </w:rPr>
        <w:t xml:space="preserve">. egyes rendelkezéseinek végrehajtásáról szóló Korm. rendelet alapján a tanuló térítési díj ellenében igénybe vett heti tanórai foglalkozásainak összes időtartama nem haladhatja </w:t>
      </w:r>
      <w:proofErr w:type="gramStart"/>
      <w:r w:rsidRPr="005815DB">
        <w:rPr>
          <w:iCs/>
        </w:rPr>
        <w:t>meg</w:t>
      </w:r>
      <w:proofErr w:type="gramEnd"/>
      <w:r w:rsidRPr="005815DB">
        <w:rPr>
          <w:iCs/>
        </w:rPr>
        <w:t xml:space="preserve"> a háromszáz percet. Ha a tanuló több alapfokú művészeti iskolával létesít tanulói jogviszonyt, vagy egy alapfokú művészeti iskolában több művészeti ág képzésében vesz részt, a tanulónak, kiskorú tanuló esetén a szülőnek írásban nyilatkoznia kell arról, hogy melyik iskolában, melyik művészeti ágban vesz részt </w:t>
      </w:r>
      <w:proofErr w:type="spellStart"/>
      <w:r w:rsidRPr="005815DB">
        <w:rPr>
          <w:iCs/>
        </w:rPr>
        <w:t>térítésidíj-fizetési</w:t>
      </w:r>
      <w:proofErr w:type="spellEnd"/>
      <w:r w:rsidRPr="005815DB">
        <w:rPr>
          <w:iCs/>
        </w:rPr>
        <w:t xml:space="preserve"> kötelezettség mellett a képzésben. Az intézmény vezetője köteles a szülőtől a nyilatkozatot beszerezni. </w:t>
      </w:r>
    </w:p>
    <w:p w14:paraId="213C9277" w14:textId="77777777" w:rsidR="005815DB" w:rsidRDefault="005815DB" w:rsidP="00906C97">
      <w:pPr>
        <w:spacing w:line="360" w:lineRule="auto"/>
        <w:jc w:val="both"/>
        <w:rPr>
          <w:iCs/>
          <w:sz w:val="24"/>
          <w:szCs w:val="24"/>
        </w:rPr>
      </w:pPr>
      <w:r w:rsidRPr="005815DB">
        <w:rPr>
          <w:iCs/>
          <w:sz w:val="24"/>
          <w:szCs w:val="24"/>
        </w:rPr>
        <w:t xml:space="preserve">Az (1)–(2) bekezdésben meghatározott idő számításánál az alapfokú művészeti iskola által a tanuló részére biztosított foglalkozások idejét kell figyelembe venni, függetlenül attól, hogy a tanuló azokon részt vett, vagy </w:t>
      </w:r>
      <w:proofErr w:type="gramStart"/>
      <w:r w:rsidRPr="005815DB">
        <w:rPr>
          <w:iCs/>
          <w:sz w:val="24"/>
          <w:szCs w:val="24"/>
        </w:rPr>
        <w:t>igazoltan</w:t>
      </w:r>
      <w:proofErr w:type="gramEnd"/>
      <w:r w:rsidRPr="005815DB">
        <w:rPr>
          <w:iCs/>
          <w:sz w:val="24"/>
          <w:szCs w:val="24"/>
        </w:rPr>
        <w:t xml:space="preserve"> vagy igazolatlanul távol maradt.</w:t>
      </w:r>
    </w:p>
    <w:p w14:paraId="2BCB9687" w14:textId="77777777" w:rsidR="005815DB" w:rsidRDefault="005815DB" w:rsidP="00906C97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 229/2012. (VIII. 28.) Korm. Rendelet a nemzeti köznevelésről szóló törvény végrehajtásáról rendelkezései az egyházi köznevelési intézmény és a magán köznevelési intézmény által nyújtott szolgáltatásokra vonatkozó sajátos szabályokról</w:t>
      </w:r>
    </w:p>
    <w:p w14:paraId="3C5A94D5" w14:textId="77777777" w:rsidR="005815DB" w:rsidRPr="00FE3B44" w:rsidRDefault="005815DB" w:rsidP="00906C97">
      <w:pPr>
        <w:pStyle w:val="Default"/>
        <w:spacing w:line="360" w:lineRule="auto"/>
        <w:jc w:val="both"/>
        <w:rPr>
          <w:i/>
          <w:iCs/>
        </w:rPr>
      </w:pPr>
      <w:r w:rsidRPr="00FE3B44">
        <w:rPr>
          <w:b/>
          <w:bCs/>
          <w:i/>
          <w:iCs/>
        </w:rPr>
        <w:t xml:space="preserve">„37. § </w:t>
      </w:r>
      <w:r w:rsidRPr="00FE3B44">
        <w:rPr>
          <w:i/>
          <w:iCs/>
        </w:rPr>
        <w:t>(1)</w:t>
      </w:r>
      <w:r w:rsidRPr="00FE3B44">
        <w:t xml:space="preserve">50 </w:t>
      </w:r>
      <w:r w:rsidRPr="00FE3B44">
        <w:rPr>
          <w:i/>
          <w:iCs/>
        </w:rPr>
        <w:t xml:space="preserve">Az egyházi köznevelési intézmény és a magán köznevelési intézmény szolgáltatásainak igénybevételét az </w:t>
      </w:r>
      <w:proofErr w:type="spellStart"/>
      <w:r w:rsidRPr="00FE3B44">
        <w:rPr>
          <w:i/>
          <w:iCs/>
        </w:rPr>
        <w:t>Nkt</w:t>
      </w:r>
      <w:proofErr w:type="spellEnd"/>
      <w:r w:rsidRPr="00FE3B44">
        <w:rPr>
          <w:i/>
          <w:iCs/>
        </w:rPr>
        <w:t xml:space="preserve">. 31. § (1) bekezdés c) pontja szerinti fizetési kötelezettséghez kötheti, kivéve, ha az egyházi köznevelési intézmény vagy a magán köznevelési intézmény közoktatási megállapodás, köznevelési szerződés vagy egyoldalú nyilatkozat alapján részt vesz a köznevelési közszolgálati feladatok ellátásában, ebben az </w:t>
      </w:r>
      <w:r w:rsidRPr="00FE3B44">
        <w:rPr>
          <w:i/>
          <w:iCs/>
        </w:rPr>
        <w:lastRenderedPageBreak/>
        <w:t>esetben a kötelező feladatellátásban érintettek vonatkozásában a 33-36. §</w:t>
      </w:r>
      <w:proofErr w:type="spellStart"/>
      <w:r w:rsidRPr="00FE3B44">
        <w:rPr>
          <w:i/>
          <w:iCs/>
        </w:rPr>
        <w:t>-ban</w:t>
      </w:r>
      <w:proofErr w:type="spellEnd"/>
      <w:r w:rsidRPr="00FE3B44">
        <w:rPr>
          <w:i/>
          <w:iCs/>
        </w:rPr>
        <w:t xml:space="preserve"> foglaltakat kell alkalmazni. </w:t>
      </w:r>
    </w:p>
    <w:p w14:paraId="7A0C7668" w14:textId="77777777" w:rsidR="005815DB" w:rsidRPr="00FE3B44" w:rsidRDefault="005815DB" w:rsidP="00906C97">
      <w:pPr>
        <w:pStyle w:val="Default"/>
        <w:spacing w:line="360" w:lineRule="auto"/>
        <w:jc w:val="both"/>
      </w:pPr>
    </w:p>
    <w:p w14:paraId="4B277B7A" w14:textId="77777777" w:rsidR="005815DB" w:rsidRPr="00FE3B44" w:rsidRDefault="005815DB" w:rsidP="00906C97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FE3B44">
        <w:rPr>
          <w:rFonts w:cs="Calibri"/>
          <w:i/>
          <w:iCs/>
          <w:sz w:val="24"/>
          <w:szCs w:val="24"/>
        </w:rPr>
        <w:t>(3) Az egyházi köznevelési intézmény és a magán köznevelési intézmény fenntartója - az (1) bekezdésben foglaltakra figyelemmel - meghatározza azokat a szabályokat, amelyek alapján a köznevelési intézmény vezetője dönt a tandíj mértékéről, az adható kedvezményekről és a befizetés módjáról.</w:t>
      </w:r>
    </w:p>
    <w:p w14:paraId="44B8CF5C" w14:textId="77777777" w:rsidR="005815DB" w:rsidRPr="00FE3B44" w:rsidRDefault="005815DB" w:rsidP="00906C97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FE3B44">
        <w:rPr>
          <w:rFonts w:cs="Calibri"/>
          <w:i/>
          <w:iCs/>
          <w:sz w:val="24"/>
          <w:szCs w:val="24"/>
        </w:rPr>
        <w:t>(4) Az egyházi köznevelési intézmény és a magán köznevelési intézmény, ha a tanuló alapfokú művészetoktatásban, illetve szakképesítés megszerzésére irányuló képzésben vesz részt, beiratkozáskor köteles beszerezni a tanuló, kiskorú tanuló esetén a szülő írásbeli nyilatkozatát azzal összefüggésben, hogy meg lehessen állapítani, hogy a tanuló az érintett képzést ingyenesen, térítési díj vagy tandíj megfizetése mellett jogosult igénybe venni.”</w:t>
      </w:r>
    </w:p>
    <w:p w14:paraId="00F7E6AD" w14:textId="77777777" w:rsidR="005815DB" w:rsidRPr="00FE3B44" w:rsidRDefault="005815DB" w:rsidP="00906C97">
      <w:pPr>
        <w:spacing w:line="360" w:lineRule="auto"/>
        <w:jc w:val="both"/>
        <w:rPr>
          <w:b/>
          <w:bCs/>
          <w:color w:val="C00000"/>
          <w:sz w:val="24"/>
          <w:szCs w:val="24"/>
        </w:rPr>
      </w:pPr>
      <w:r w:rsidRPr="00FE3B44">
        <w:rPr>
          <w:b/>
          <w:bCs/>
          <w:color w:val="C00000"/>
          <w:sz w:val="24"/>
          <w:szCs w:val="24"/>
        </w:rPr>
        <w:t>Térítési díj ellenében igénybe vehető szolgáltatások</w:t>
      </w:r>
    </w:p>
    <w:p w14:paraId="41591DB1" w14:textId="77777777" w:rsidR="005815DB" w:rsidRPr="00FE3B44" w:rsidRDefault="005815DB" w:rsidP="00906C97">
      <w:pPr>
        <w:pStyle w:val="Default"/>
        <w:spacing w:line="360" w:lineRule="auto"/>
        <w:jc w:val="both"/>
        <w:rPr>
          <w:i/>
        </w:rPr>
      </w:pPr>
      <w:r w:rsidRPr="00FE3B44">
        <w:rPr>
          <w:b/>
          <w:bCs/>
          <w:i/>
          <w:iCs/>
        </w:rPr>
        <w:t xml:space="preserve">34. § </w:t>
      </w:r>
      <w:r w:rsidRPr="00FE3B44">
        <w:rPr>
          <w:i/>
          <w:iCs/>
        </w:rPr>
        <w:t xml:space="preserve">(1) Az állami szerv, az állami intézményfenntartó központ, az állami felsőoktatás intézmény, az önkormányzat, az önkormányzati társulás által fenntartott köznevelési intézményekben térítési díj ellenében igénybe vehető szolgáltatások: </w:t>
      </w:r>
    </w:p>
    <w:p w14:paraId="12D4D48A" w14:textId="77777777" w:rsidR="005815DB" w:rsidRPr="00FE3B44" w:rsidRDefault="005815DB" w:rsidP="00906C97">
      <w:pPr>
        <w:pStyle w:val="Default"/>
        <w:spacing w:line="360" w:lineRule="auto"/>
        <w:jc w:val="both"/>
        <w:rPr>
          <w:i/>
        </w:rPr>
      </w:pPr>
      <w:proofErr w:type="gramStart"/>
      <w:r w:rsidRPr="00FE3B44">
        <w:rPr>
          <w:i/>
          <w:iCs/>
        </w:rPr>
        <w:t>a</w:t>
      </w:r>
      <w:proofErr w:type="gramEnd"/>
      <w:r w:rsidRPr="00FE3B44">
        <w:rPr>
          <w:i/>
          <w:iCs/>
        </w:rPr>
        <w:t xml:space="preserve">) </w:t>
      </w:r>
      <w:proofErr w:type="spellStart"/>
      <w:r w:rsidRPr="00FE3B44">
        <w:rPr>
          <w:i/>
          <w:iCs/>
        </w:rPr>
        <w:t>a</w:t>
      </w:r>
      <w:proofErr w:type="spellEnd"/>
      <w:r w:rsidRPr="00FE3B44">
        <w:rPr>
          <w:i/>
          <w:iCs/>
        </w:rPr>
        <w:t xml:space="preserve"> 33. §</w:t>
      </w:r>
      <w:proofErr w:type="spellStart"/>
      <w:r w:rsidRPr="00FE3B44">
        <w:rPr>
          <w:i/>
          <w:iCs/>
        </w:rPr>
        <w:t>-ban</w:t>
      </w:r>
      <w:proofErr w:type="spellEnd"/>
      <w:r w:rsidRPr="00FE3B44">
        <w:rPr>
          <w:i/>
          <w:iCs/>
        </w:rPr>
        <w:t xml:space="preserve"> meg nem határozott egyéb foglalkozások, </w:t>
      </w:r>
    </w:p>
    <w:p w14:paraId="09EA6AC8" w14:textId="77777777" w:rsidR="005815DB" w:rsidRPr="00FE3B44" w:rsidRDefault="005815DB" w:rsidP="00906C97">
      <w:pPr>
        <w:pStyle w:val="Default"/>
        <w:spacing w:line="360" w:lineRule="auto"/>
        <w:jc w:val="both"/>
        <w:rPr>
          <w:i/>
        </w:rPr>
      </w:pPr>
      <w:r w:rsidRPr="00FE3B44">
        <w:rPr>
          <w:i/>
          <w:iCs/>
        </w:rPr>
        <w:t xml:space="preserve">b) alapfokú művészetoktatásban a heti hat tanórai foglalkozás a főtárgy gyakorlatának és elméletének elsajátításához, valamint tanévenkénti egy meghallgatás és egy művészi előadás, valamint e szolgáltatások körében az iskola létesítményeinek, felszereléseinek használata, továbbá az állami vizsga és a tanulmányok alatti vizsga, </w:t>
      </w:r>
    </w:p>
    <w:p w14:paraId="010F3A6D" w14:textId="77777777" w:rsidR="005815DB" w:rsidRPr="00FE3B44" w:rsidRDefault="005815DB" w:rsidP="00906C97">
      <w:pPr>
        <w:spacing w:line="360" w:lineRule="auto"/>
        <w:jc w:val="both"/>
        <w:rPr>
          <w:i/>
          <w:iCs/>
          <w:sz w:val="24"/>
          <w:szCs w:val="24"/>
        </w:rPr>
      </w:pPr>
      <w:r w:rsidRPr="00FE3B44">
        <w:rPr>
          <w:i/>
          <w:iCs/>
          <w:sz w:val="24"/>
          <w:szCs w:val="24"/>
        </w:rPr>
        <w:t>(3) Az iskolaszék, az óvodaszék, a kollégiumi szék - annak hiányában a szülői szervezet (közösség) az intézményi tanács és iskolában az iskolai diákönkormányzat véleményének kikérésével - meghatározhatja azt a legmagasabb összeget, amelyet a nevelési-oktatási intézmény által szervezett, nem ingyenes szolgáltatások körébe tartozó program megvalósításánál nem lehet túllépni.</w:t>
      </w:r>
    </w:p>
    <w:p w14:paraId="40410AD0" w14:textId="77777777" w:rsidR="005815DB" w:rsidRPr="00FE3B44" w:rsidRDefault="005815DB" w:rsidP="00906C97">
      <w:pPr>
        <w:spacing w:line="360" w:lineRule="auto"/>
        <w:jc w:val="both"/>
        <w:rPr>
          <w:b/>
          <w:bCs/>
          <w:color w:val="C00000"/>
          <w:sz w:val="24"/>
          <w:szCs w:val="24"/>
        </w:rPr>
      </w:pPr>
      <w:r w:rsidRPr="00FE3B44">
        <w:rPr>
          <w:b/>
          <w:bCs/>
          <w:color w:val="C00000"/>
          <w:sz w:val="24"/>
          <w:szCs w:val="24"/>
        </w:rPr>
        <w:t>Tandíj megfizetése mellett igénybe vehető szolgáltatások</w:t>
      </w:r>
    </w:p>
    <w:p w14:paraId="1A48B5A4" w14:textId="77777777" w:rsidR="005815DB" w:rsidRPr="00FE3B44" w:rsidRDefault="005815DB" w:rsidP="00906C97">
      <w:pPr>
        <w:pStyle w:val="Default"/>
        <w:spacing w:line="360" w:lineRule="auto"/>
        <w:jc w:val="both"/>
      </w:pPr>
      <w:r w:rsidRPr="00FE3B44">
        <w:rPr>
          <w:b/>
          <w:bCs/>
          <w:i/>
          <w:iCs/>
        </w:rPr>
        <w:t xml:space="preserve">36. § </w:t>
      </w:r>
      <w:r w:rsidRPr="00FE3B44">
        <w:rPr>
          <w:i/>
          <w:iCs/>
        </w:rPr>
        <w:t xml:space="preserve">(1) Az állami szerv, az állami intézményfenntartó központ, az állami felsőoktatási intézmény, az önkormányzat és az önkormányzati társulás által fenntartott köznevelési intézményekben tandíj megfizetése mellett igénybe vehető szolgáltatások: </w:t>
      </w:r>
    </w:p>
    <w:p w14:paraId="726D1EFB" w14:textId="77777777" w:rsidR="005815DB" w:rsidRPr="00FE3B44" w:rsidRDefault="005815DB" w:rsidP="00906C97">
      <w:pPr>
        <w:pStyle w:val="Default"/>
        <w:spacing w:line="360" w:lineRule="auto"/>
        <w:jc w:val="both"/>
      </w:pPr>
      <w:proofErr w:type="gramStart"/>
      <w:r w:rsidRPr="00FE3B44">
        <w:rPr>
          <w:i/>
          <w:iCs/>
        </w:rPr>
        <w:lastRenderedPageBreak/>
        <w:t>a</w:t>
      </w:r>
      <w:proofErr w:type="gramEnd"/>
      <w:r w:rsidRPr="00FE3B44">
        <w:rPr>
          <w:i/>
          <w:iCs/>
        </w:rPr>
        <w:t>)</w:t>
      </w:r>
      <w:r w:rsidR="00787FF5">
        <w:rPr>
          <w:i/>
          <w:iCs/>
        </w:rPr>
        <w:t xml:space="preserve"> </w:t>
      </w:r>
      <w:r w:rsidRPr="00FE3B44">
        <w:rPr>
          <w:i/>
          <w:iCs/>
        </w:rPr>
        <w:t xml:space="preserve">alapfokú művészetoktatásban a heti hat tanórát meghaladó tanórai foglalkozás,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 </w:t>
      </w:r>
    </w:p>
    <w:p w14:paraId="5F4A6B2F" w14:textId="77777777" w:rsidR="005815DB" w:rsidRPr="00FE3B44" w:rsidRDefault="005815DB" w:rsidP="00906C97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FE3B44">
        <w:rPr>
          <w:rFonts w:cs="Calibri"/>
          <w:i/>
          <w:iCs/>
          <w:sz w:val="24"/>
          <w:szCs w:val="24"/>
        </w:rPr>
        <w:t>(2) A tandíj mértéke - a kötelező feladatellátásban részt nem vevő, a külföldi nevelési-oktatási intézmény és a nemzetközi iskola kivételével - tanévenként nem haladhatja meg a tanévkezdéskor a szakmai feladatra számított folyó kiadások egy tanulóra jutó hányadát. A tandíj a tanulmányi eredménytől függően vagy a tanuló szociális helyzete alapján csökkenthető.</w:t>
      </w:r>
    </w:p>
    <w:p w14:paraId="44FEC869" w14:textId="77777777" w:rsidR="005815DB" w:rsidRPr="00FE3B44" w:rsidRDefault="005815DB" w:rsidP="00906C97">
      <w:pPr>
        <w:pStyle w:val="Default"/>
        <w:spacing w:line="360" w:lineRule="auto"/>
        <w:jc w:val="both"/>
      </w:pPr>
      <w:r w:rsidRPr="00FE3B44">
        <w:rPr>
          <w:i/>
          <w:iCs/>
        </w:rPr>
        <w:t>(3)</w:t>
      </w:r>
      <w:r w:rsidR="00787FF5">
        <w:t xml:space="preserve"> </w:t>
      </w:r>
      <w:r w:rsidRPr="00FE3B44">
        <w:rPr>
          <w:i/>
          <w:iCs/>
        </w:rPr>
        <w:t xml:space="preserve">Az (1) bekezdés d) pontja szerinti esetben az egy tanulóra jutó tandíj mértékét a nevelési-oktatási intézmény vezetője a (2) bekezdésre és a 35. § (6) bekezdésére figyelemmel állapítja meg. </w:t>
      </w:r>
    </w:p>
    <w:p w14:paraId="7D5B31EB" w14:textId="77777777" w:rsidR="005815DB" w:rsidRPr="00FE3B44" w:rsidRDefault="005815DB" w:rsidP="00906C97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FE3B44">
        <w:rPr>
          <w:rFonts w:cs="Calibri"/>
          <w:i/>
          <w:iCs/>
          <w:sz w:val="24"/>
          <w:szCs w:val="24"/>
        </w:rPr>
        <w:t>(4) A fenntartó határozhatja meg azokat a szabályokat, amelyek alapján a nevelési-oktatási intézmény vezetője dönt az e rendeletben meghatározottakon kívüli további térítésmentes ellátásról, a térítési díj és a tandíj összegéről, a tanulmányi eredmények alapján járó és a szociális helyzet alapján adható kedvezményekről és a befizetés módjáról.</w:t>
      </w:r>
    </w:p>
    <w:p w14:paraId="2E96F30B" w14:textId="77777777" w:rsidR="005815DB" w:rsidRDefault="005815DB" w:rsidP="00906C97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  <w:r w:rsidRPr="005815DB">
        <w:rPr>
          <w:b/>
          <w:bCs/>
          <w:color w:val="C00000"/>
          <w:sz w:val="28"/>
          <w:szCs w:val="28"/>
        </w:rPr>
        <w:t>A térítési díj és a tandíj megállapítása, befizetésének módja, mentességek, egyéb kedvezmények</w:t>
      </w:r>
    </w:p>
    <w:p w14:paraId="6FF6AB69" w14:textId="77777777" w:rsidR="005815DB" w:rsidRPr="00FE3B44" w:rsidRDefault="005815DB" w:rsidP="00906C97">
      <w:pPr>
        <w:pStyle w:val="Default"/>
        <w:spacing w:line="360" w:lineRule="auto"/>
        <w:jc w:val="both"/>
      </w:pPr>
      <w:r w:rsidRPr="00FE3B44">
        <w:rPr>
          <w:iCs/>
        </w:rPr>
        <w:t xml:space="preserve">A fizetendő térítési díj és a tandíj mértékét az adott tanévre vonatkozóan a szabályzatban foglaltak alapján az intézmény igazgatója határozat formájában állapítja meg a tanév megkezdésének időpontjáig. </w:t>
      </w:r>
    </w:p>
    <w:p w14:paraId="651AC0BF" w14:textId="77777777" w:rsidR="005815DB" w:rsidRPr="00FE3B44" w:rsidRDefault="005815DB" w:rsidP="00906C97">
      <w:pPr>
        <w:pStyle w:val="Default"/>
        <w:spacing w:line="360" w:lineRule="auto"/>
        <w:jc w:val="both"/>
      </w:pPr>
      <w:r w:rsidRPr="00FE3B44">
        <w:rPr>
          <w:iCs/>
        </w:rPr>
        <w:t xml:space="preserve">- A tanulók a térítési díj és a tandíj összegét </w:t>
      </w:r>
      <w:r w:rsidR="00787FF5">
        <w:rPr>
          <w:iCs/>
        </w:rPr>
        <w:t>a jelentkezési lapon feltüntetett időpontokban</w:t>
      </w:r>
      <w:r w:rsidRPr="00FE3B44">
        <w:rPr>
          <w:iCs/>
        </w:rPr>
        <w:t xml:space="preserve"> kötelesek befizetni az intézmény felé. </w:t>
      </w:r>
    </w:p>
    <w:p w14:paraId="4E6144EA" w14:textId="77777777" w:rsidR="005815DB" w:rsidRPr="00FE3B44" w:rsidRDefault="005815DB" w:rsidP="00906C97">
      <w:pPr>
        <w:pStyle w:val="Default"/>
        <w:spacing w:line="360" w:lineRule="auto"/>
        <w:jc w:val="both"/>
      </w:pPr>
      <w:r w:rsidRPr="00FE3B44">
        <w:rPr>
          <w:iCs/>
        </w:rPr>
        <w:t xml:space="preserve">- Az intézmény vezetője kérésre lehetőséget nyújthat a térítési díj és a tandíj választható havi, megfizetésére. </w:t>
      </w:r>
    </w:p>
    <w:p w14:paraId="049DA392" w14:textId="77777777" w:rsidR="005815DB" w:rsidRPr="00FE3B44" w:rsidRDefault="005815DB" w:rsidP="00906C97">
      <w:pPr>
        <w:pStyle w:val="Default"/>
        <w:spacing w:line="360" w:lineRule="auto"/>
        <w:jc w:val="both"/>
      </w:pPr>
      <w:r w:rsidRPr="00FE3B44">
        <w:rPr>
          <w:iCs/>
        </w:rPr>
        <w:t xml:space="preserve">- Az intézmény vezetője a térítési díj és tandíj megállapításával és megfizetésével kapcsolatos adatokról nyilvántartást vezet. </w:t>
      </w:r>
    </w:p>
    <w:p w14:paraId="2E98D45C" w14:textId="77777777" w:rsidR="00F47554" w:rsidRPr="00C13FD9" w:rsidRDefault="005815DB" w:rsidP="00906C97">
      <w:pPr>
        <w:spacing w:line="360" w:lineRule="auto"/>
        <w:jc w:val="both"/>
        <w:rPr>
          <w:iCs/>
          <w:sz w:val="24"/>
          <w:szCs w:val="24"/>
        </w:rPr>
      </w:pPr>
      <w:r w:rsidRPr="00FE3B44">
        <w:rPr>
          <w:iCs/>
          <w:sz w:val="24"/>
          <w:szCs w:val="24"/>
        </w:rPr>
        <w:t xml:space="preserve">- A fizetendő térítési díj és a tandíj mértékéről szóló határozat ellen </w:t>
      </w:r>
      <w:proofErr w:type="spellStart"/>
      <w:r w:rsidRPr="00FE3B44">
        <w:rPr>
          <w:iCs/>
          <w:sz w:val="24"/>
          <w:szCs w:val="24"/>
        </w:rPr>
        <w:t>felü</w:t>
      </w:r>
      <w:r w:rsidR="00C13FD9">
        <w:rPr>
          <w:iCs/>
          <w:sz w:val="24"/>
          <w:szCs w:val="24"/>
        </w:rPr>
        <w:t>lbírálati</w:t>
      </w:r>
      <w:proofErr w:type="spellEnd"/>
      <w:r w:rsidR="00C13FD9">
        <w:rPr>
          <w:iCs/>
          <w:sz w:val="24"/>
          <w:szCs w:val="24"/>
        </w:rPr>
        <w:t xml:space="preserve"> kérelem nyújtható be.</w:t>
      </w:r>
    </w:p>
    <w:p w14:paraId="3817895E" w14:textId="77777777" w:rsidR="005815DB" w:rsidRDefault="005815DB" w:rsidP="00906C97">
      <w:pPr>
        <w:spacing w:line="360" w:lineRule="auto"/>
        <w:jc w:val="both"/>
        <w:rPr>
          <w:b/>
          <w:bCs/>
          <w:iCs/>
          <w:color w:val="C00000"/>
          <w:sz w:val="28"/>
          <w:szCs w:val="28"/>
        </w:rPr>
      </w:pPr>
      <w:r w:rsidRPr="005815DB">
        <w:rPr>
          <w:b/>
          <w:bCs/>
          <w:iCs/>
          <w:color w:val="C00000"/>
          <w:sz w:val="28"/>
          <w:szCs w:val="28"/>
        </w:rPr>
        <w:lastRenderedPageBreak/>
        <w:t>A térítési díj mértéke</w:t>
      </w:r>
    </w:p>
    <w:p w14:paraId="79FD9A9C" w14:textId="77777777" w:rsidR="005815DB" w:rsidRPr="00C13FD9" w:rsidRDefault="005815DB" w:rsidP="00906C97">
      <w:pPr>
        <w:spacing w:line="360" w:lineRule="auto"/>
        <w:jc w:val="both"/>
        <w:rPr>
          <w:bCs/>
          <w:iCs/>
          <w:sz w:val="24"/>
          <w:szCs w:val="24"/>
        </w:rPr>
      </w:pPr>
      <w:r w:rsidRPr="00FE3B44">
        <w:rPr>
          <w:bCs/>
          <w:iCs/>
          <w:sz w:val="24"/>
          <w:szCs w:val="24"/>
        </w:rPr>
        <w:t xml:space="preserve">A művészeti oktatásban részt vevő növendékek </w:t>
      </w:r>
      <w:r w:rsidR="00FB64FF">
        <w:rPr>
          <w:bCs/>
          <w:iCs/>
          <w:sz w:val="24"/>
          <w:szCs w:val="24"/>
        </w:rPr>
        <w:t>egy főre jutó</w:t>
      </w:r>
      <w:r w:rsidR="00FB64FF" w:rsidRPr="00FE3B44">
        <w:rPr>
          <w:bCs/>
          <w:iCs/>
          <w:sz w:val="24"/>
          <w:szCs w:val="24"/>
        </w:rPr>
        <w:t xml:space="preserve"> </w:t>
      </w:r>
      <w:r w:rsidRPr="00FE3B44">
        <w:rPr>
          <w:bCs/>
          <w:iCs/>
          <w:sz w:val="24"/>
          <w:szCs w:val="24"/>
        </w:rPr>
        <w:t>költségei</w:t>
      </w:r>
      <w:r w:rsidR="00FB64FF">
        <w:rPr>
          <w:bCs/>
          <w:iCs/>
          <w:sz w:val="24"/>
          <w:szCs w:val="24"/>
        </w:rPr>
        <w:t xml:space="preserve"> </w:t>
      </w:r>
      <w:r w:rsidR="00E51BC2">
        <w:rPr>
          <w:bCs/>
          <w:iCs/>
          <w:sz w:val="24"/>
          <w:szCs w:val="24"/>
        </w:rPr>
        <w:t>a 202</w:t>
      </w:r>
      <w:r w:rsidR="00787FF5">
        <w:rPr>
          <w:bCs/>
          <w:iCs/>
          <w:sz w:val="24"/>
          <w:szCs w:val="24"/>
        </w:rPr>
        <w:t>1</w:t>
      </w:r>
      <w:r w:rsidR="00E51BC2">
        <w:rPr>
          <w:bCs/>
          <w:iCs/>
          <w:sz w:val="24"/>
          <w:szCs w:val="24"/>
        </w:rPr>
        <w:t>-2</w:t>
      </w:r>
      <w:r w:rsidR="00787FF5">
        <w:rPr>
          <w:bCs/>
          <w:iCs/>
          <w:sz w:val="24"/>
          <w:szCs w:val="24"/>
        </w:rPr>
        <w:t>2</w:t>
      </w:r>
      <w:r w:rsidR="00E51BC2">
        <w:rPr>
          <w:bCs/>
          <w:iCs/>
          <w:sz w:val="24"/>
          <w:szCs w:val="24"/>
        </w:rPr>
        <w:t xml:space="preserve">-es tanévben: 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928"/>
        <w:gridCol w:w="1289"/>
        <w:gridCol w:w="2400"/>
        <w:gridCol w:w="1648"/>
        <w:gridCol w:w="1787"/>
      </w:tblGrid>
      <w:tr w:rsidR="00507E41" w:rsidRPr="002F27B3" w14:paraId="2CD49D32" w14:textId="77777777" w:rsidTr="0088045C">
        <w:trPr>
          <w:trHeight w:val="1008"/>
          <w:jc w:val="center"/>
        </w:trPr>
        <w:tc>
          <w:tcPr>
            <w:tcW w:w="193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11214D1C" w14:textId="77777777" w:rsidR="00507E41" w:rsidRPr="002F27B3" w:rsidRDefault="00D37422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C00000"/>
              </w:rPr>
            </w:pPr>
            <w:r>
              <w:rPr>
                <w:rFonts w:ascii="Cambria" w:eastAsia="Times New Roman" w:hAnsi="Cambria"/>
                <w:b/>
                <w:bCs/>
                <w:color w:val="C00000"/>
              </w:rPr>
              <w:t>Művészeti ág</w:t>
            </w:r>
          </w:p>
        </w:tc>
        <w:tc>
          <w:tcPr>
            <w:tcW w:w="12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4597D728" w14:textId="77777777" w:rsidR="00507E41" w:rsidRPr="002F27B3" w:rsidRDefault="00507E41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C00000"/>
              </w:rPr>
            </w:pPr>
            <w:r w:rsidRPr="002F27B3">
              <w:rPr>
                <w:rFonts w:ascii="Cambria" w:eastAsia="Times New Roman" w:hAnsi="Cambria"/>
                <w:b/>
                <w:bCs/>
                <w:color w:val="C00000"/>
              </w:rPr>
              <w:t>Évfolyam</w:t>
            </w:r>
          </w:p>
        </w:tc>
        <w:tc>
          <w:tcPr>
            <w:tcW w:w="243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6D25E4E8" w14:textId="77777777" w:rsidR="00507E41" w:rsidRPr="002F27B3" w:rsidRDefault="00507E41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C00000"/>
              </w:rPr>
            </w:pPr>
            <w:r w:rsidRPr="002F27B3">
              <w:rPr>
                <w:rFonts w:ascii="Cambria" w:eastAsia="Times New Roman" w:hAnsi="Cambria"/>
                <w:b/>
                <w:bCs/>
                <w:color w:val="C00000"/>
              </w:rPr>
              <w:t>Tanuló státusza</w:t>
            </w:r>
          </w:p>
        </w:tc>
        <w:tc>
          <w:tcPr>
            <w:tcW w:w="1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61CB8E24" w14:textId="77777777" w:rsidR="00507E41" w:rsidRPr="002F27B3" w:rsidRDefault="00507E41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C00000"/>
              </w:rPr>
            </w:pPr>
            <w:r w:rsidRPr="002F27B3">
              <w:rPr>
                <w:rFonts w:ascii="Cambria" w:eastAsia="Times New Roman" w:hAnsi="Cambria"/>
                <w:b/>
                <w:bCs/>
                <w:color w:val="C00000"/>
              </w:rPr>
              <w:t>Térítési díj/félév</w:t>
            </w: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14:paraId="5918F0A4" w14:textId="77777777" w:rsidR="00507E41" w:rsidRPr="002F27B3" w:rsidRDefault="00D37422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C00000"/>
              </w:rPr>
            </w:pPr>
            <w:r>
              <w:rPr>
                <w:rFonts w:ascii="Cambria" w:eastAsia="Times New Roman" w:hAnsi="Cambria"/>
                <w:b/>
                <w:bCs/>
                <w:color w:val="C00000"/>
              </w:rPr>
              <w:t>Összesen fizetendő összeg</w:t>
            </w:r>
          </w:p>
        </w:tc>
      </w:tr>
      <w:tr w:rsidR="0088045C" w:rsidRPr="002F27B3" w14:paraId="366DD167" w14:textId="77777777" w:rsidTr="0088045C">
        <w:trPr>
          <w:trHeight w:val="350"/>
          <w:jc w:val="center"/>
        </w:trPr>
        <w:tc>
          <w:tcPr>
            <w:tcW w:w="193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14:paraId="739F43EE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3FFDE737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Képző- és iparművészeti ág</w:t>
            </w:r>
          </w:p>
          <w:p w14:paraId="0A9BF63C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C4219B1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EE05020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Táncművészeti ág</w:t>
            </w:r>
          </w:p>
          <w:p w14:paraId="6E6EB7A2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2887C427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7B7CE135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88045C">
              <w:rPr>
                <w:rFonts w:ascii="Cambria" w:eastAsia="Times New Roman" w:hAnsi="Cambria"/>
                <w:b/>
                <w:bCs/>
              </w:rPr>
              <w:t>Szín- és bábművészeti ág</w:t>
            </w:r>
          </w:p>
          <w:p w14:paraId="00D8B4AE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14982598" w14:textId="77777777" w:rsidR="0088045C" w:rsidRPr="002F27B3" w:rsidRDefault="0088045C" w:rsidP="0088045C">
            <w:pPr>
              <w:pStyle w:val="Default"/>
              <w:spacing w:line="36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14:paraId="2BE6FC68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14:paraId="576DEBFF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14:paraId="2F037F66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14:paraId="343B4179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14:paraId="604B9B7E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14:paraId="4F991720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14:paraId="3F19051C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14:paraId="3DE5DEE2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alapfok</w:t>
            </w:r>
          </w:p>
          <w:p w14:paraId="36A46A88" w14:textId="77777777" w:rsidR="0088045C" w:rsidRPr="002F27B3" w:rsidRDefault="0088045C" w:rsidP="0088045C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C97A27F" w14:textId="77777777" w:rsidR="0088045C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hátrányos helyzetű</w:t>
            </w:r>
            <w:r>
              <w:rPr>
                <w:b/>
                <w:bCs/>
              </w:rPr>
              <w:t>,</w:t>
            </w:r>
          </w:p>
          <w:p w14:paraId="4041B9BA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halmozottan hátrányos helyzetű</w:t>
            </w:r>
          </w:p>
        </w:tc>
        <w:tc>
          <w:tcPr>
            <w:tcW w:w="16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47EFB5F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0 Ft</w:t>
            </w: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067E4D72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0 Ft</w:t>
            </w:r>
          </w:p>
        </w:tc>
      </w:tr>
      <w:tr w:rsidR="0088045C" w:rsidRPr="002F27B3" w14:paraId="1B4F977D" w14:textId="77777777" w:rsidTr="0088045C">
        <w:trPr>
          <w:trHeight w:val="350"/>
          <w:jc w:val="center"/>
        </w:trPr>
        <w:tc>
          <w:tcPr>
            <w:tcW w:w="193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14:paraId="2E071EBB" w14:textId="77777777" w:rsidR="0088045C" w:rsidRPr="002F27B3" w:rsidRDefault="0088045C" w:rsidP="00E94F58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14:paraId="6232BC41" w14:textId="77777777" w:rsidR="0088045C" w:rsidRPr="002F27B3" w:rsidRDefault="0088045C" w:rsidP="002F27B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F6CFF06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térítési díj</w:t>
            </w:r>
          </w:p>
        </w:tc>
        <w:tc>
          <w:tcPr>
            <w:tcW w:w="16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3807B39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8.000 Ft</w:t>
            </w: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303FEB8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Pr="002F27B3">
              <w:rPr>
                <w:b/>
                <w:bCs/>
              </w:rPr>
              <w:t>000 Ft</w:t>
            </w:r>
          </w:p>
        </w:tc>
      </w:tr>
      <w:tr w:rsidR="0088045C" w:rsidRPr="002F27B3" w14:paraId="10765DC5" w14:textId="77777777" w:rsidTr="0088045C">
        <w:trPr>
          <w:trHeight w:val="350"/>
          <w:jc w:val="center"/>
        </w:trPr>
        <w:tc>
          <w:tcPr>
            <w:tcW w:w="193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14:paraId="57734431" w14:textId="77777777" w:rsidR="0088045C" w:rsidRPr="002F27B3" w:rsidRDefault="0088045C" w:rsidP="00E94F58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14:paraId="7C0BE4F6" w14:textId="77777777" w:rsidR="0088045C" w:rsidRPr="002F27B3" w:rsidRDefault="0088045C" w:rsidP="002F27B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F5BB769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rendszeres gyermekvédelem,</w:t>
            </w:r>
          </w:p>
          <w:p w14:paraId="2C9835B3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3 gyermek</w:t>
            </w:r>
          </w:p>
        </w:tc>
        <w:tc>
          <w:tcPr>
            <w:tcW w:w="16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650E5EC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F27B3">
              <w:rPr>
                <w:b/>
                <w:bCs/>
              </w:rPr>
              <w:t>000 Ft</w:t>
            </w: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48917D07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F27B3">
              <w:rPr>
                <w:b/>
                <w:bCs/>
              </w:rPr>
              <w:t>000 Ft</w:t>
            </w:r>
          </w:p>
        </w:tc>
      </w:tr>
      <w:tr w:rsidR="0088045C" w:rsidRPr="002F27B3" w14:paraId="0D5A86A0" w14:textId="77777777" w:rsidTr="0088045C">
        <w:trPr>
          <w:trHeight w:val="350"/>
          <w:jc w:val="center"/>
        </w:trPr>
        <w:tc>
          <w:tcPr>
            <w:tcW w:w="1933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14:paraId="27F81B72" w14:textId="77777777" w:rsidR="0088045C" w:rsidRPr="002F27B3" w:rsidRDefault="0088045C" w:rsidP="00E94F58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14:paraId="7441A5D3" w14:textId="77777777" w:rsidR="0088045C" w:rsidRPr="002F27B3" w:rsidRDefault="0088045C" w:rsidP="002F27B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5837F73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F27B3">
              <w:rPr>
                <w:b/>
                <w:bCs/>
              </w:rPr>
              <w:t>tandíj</w:t>
            </w:r>
            <w:r>
              <w:rPr>
                <w:b/>
                <w:bCs/>
              </w:rPr>
              <w:t xml:space="preserve"> (ha két tanszakra jár)</w:t>
            </w:r>
          </w:p>
        </w:tc>
        <w:tc>
          <w:tcPr>
            <w:tcW w:w="16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0BD128D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15.000 Ft</w:t>
            </w: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07D98C5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  <w:r w:rsidRPr="002F27B3">
              <w:rPr>
                <w:b/>
                <w:bCs/>
              </w:rPr>
              <w:t>000 Ft</w:t>
            </w:r>
          </w:p>
        </w:tc>
      </w:tr>
      <w:tr w:rsidR="0088045C" w:rsidRPr="002F27B3" w14:paraId="6B902ECD" w14:textId="77777777" w:rsidTr="00DF782A">
        <w:trPr>
          <w:trHeight w:val="2197"/>
          <w:jc w:val="center"/>
        </w:trPr>
        <w:tc>
          <w:tcPr>
            <w:tcW w:w="193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14:paraId="64EB5F6C" w14:textId="77777777" w:rsidR="0088045C" w:rsidRPr="002F27B3" w:rsidRDefault="0088045C" w:rsidP="00E94F58">
            <w:pPr>
              <w:pStyle w:val="Default"/>
              <w:spacing w:line="36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29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14:paraId="34B88E06" w14:textId="77777777" w:rsidR="0088045C" w:rsidRPr="002F27B3" w:rsidRDefault="0088045C" w:rsidP="002F27B3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3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14:paraId="272D4337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8045C">
              <w:rPr>
                <w:b/>
                <w:bCs/>
              </w:rPr>
              <w:t xml:space="preserve">tandíj (ha </w:t>
            </w:r>
            <w:r>
              <w:rPr>
                <w:b/>
                <w:bCs/>
              </w:rPr>
              <w:t>más művészeti iskolában veszi igénybe első helyen a művészetoktatást)</w:t>
            </w:r>
          </w:p>
        </w:tc>
        <w:tc>
          <w:tcPr>
            <w:tcW w:w="169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0E784FF4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8045C">
              <w:rPr>
                <w:b/>
                <w:bCs/>
              </w:rPr>
              <w:t>15.000 Ft</w:t>
            </w:r>
          </w:p>
        </w:tc>
        <w:tc>
          <w:tcPr>
            <w:tcW w:w="184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89FF53E" w14:textId="77777777" w:rsidR="0088045C" w:rsidRPr="002F27B3" w:rsidRDefault="0088045C" w:rsidP="0088045C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88045C">
              <w:rPr>
                <w:b/>
                <w:bCs/>
              </w:rPr>
              <w:t>30.000 Ft</w:t>
            </w:r>
          </w:p>
        </w:tc>
      </w:tr>
    </w:tbl>
    <w:p w14:paraId="1560622A" w14:textId="77777777" w:rsidR="00FB64FF" w:rsidRDefault="00FB64FF" w:rsidP="00FB64FF">
      <w:pPr>
        <w:spacing w:after="0" w:line="360" w:lineRule="auto"/>
        <w:jc w:val="both"/>
        <w:rPr>
          <w:color w:val="C00000"/>
          <w:sz w:val="28"/>
          <w:szCs w:val="28"/>
        </w:rPr>
      </w:pPr>
    </w:p>
    <w:p w14:paraId="2DA2AA1E" w14:textId="77777777" w:rsidR="00507E41" w:rsidRDefault="00507E41" w:rsidP="00FB64FF">
      <w:pPr>
        <w:spacing w:after="0" w:line="360" w:lineRule="auto"/>
        <w:jc w:val="both"/>
        <w:rPr>
          <w:b/>
          <w:iCs/>
          <w:color w:val="C00000"/>
          <w:sz w:val="24"/>
          <w:szCs w:val="24"/>
        </w:rPr>
      </w:pPr>
      <w:r w:rsidRPr="00507E41">
        <w:rPr>
          <w:color w:val="C00000"/>
          <w:sz w:val="28"/>
          <w:szCs w:val="28"/>
        </w:rPr>
        <w:t>I</w:t>
      </w:r>
      <w:r w:rsidRPr="00507E41">
        <w:rPr>
          <w:b/>
          <w:iCs/>
          <w:color w:val="C00000"/>
          <w:sz w:val="24"/>
          <w:szCs w:val="24"/>
        </w:rPr>
        <w:t>ntézményi eljárási rend következik:</w:t>
      </w:r>
    </w:p>
    <w:p w14:paraId="546517F7" w14:textId="77777777" w:rsidR="00507E41" w:rsidRDefault="006D7634" w:rsidP="00FB64FF">
      <w:pPr>
        <w:spacing w:after="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</w:t>
      </w:r>
      <w:r w:rsidR="00507E41" w:rsidRPr="00507E41">
        <w:rPr>
          <w:iCs/>
          <w:sz w:val="24"/>
          <w:szCs w:val="24"/>
        </w:rPr>
        <w:t>szülőnek</w:t>
      </w:r>
      <w:r>
        <w:rPr>
          <w:iCs/>
          <w:sz w:val="24"/>
          <w:szCs w:val="24"/>
        </w:rPr>
        <w:t xml:space="preserve"> a száz százalékos térítési díj</w:t>
      </w:r>
      <w:r w:rsidR="00507E41" w:rsidRPr="00507E41">
        <w:rPr>
          <w:iCs/>
          <w:sz w:val="24"/>
          <w:szCs w:val="24"/>
        </w:rPr>
        <w:t>kedvezmény igénybevételére a tanulói jogviszonyt megalapozó dokumentumokhoz (Jelentkezési lap/Szülői nyilatkozat) csatolnia kell a kedvezményre való jogosultságot igazoló határozatot. A térítési díj fizetési kedvezmény addig az időpontig jár ameddig a kedvezményre való jogosultságot megalapozó helyzet fennáll.</w:t>
      </w:r>
    </w:p>
    <w:p w14:paraId="45553B1E" w14:textId="77777777" w:rsidR="001D598C" w:rsidRPr="00FE3B44" w:rsidRDefault="00FE3B44" w:rsidP="00FB64FF">
      <w:pPr>
        <w:spacing w:after="0" w:line="360" w:lineRule="auto"/>
        <w:jc w:val="both"/>
        <w:rPr>
          <w:b/>
          <w:iCs/>
          <w:color w:val="C00000"/>
          <w:sz w:val="24"/>
          <w:szCs w:val="24"/>
        </w:rPr>
      </w:pPr>
      <w:r>
        <w:rPr>
          <w:b/>
          <w:iCs/>
          <w:color w:val="C00000"/>
          <w:sz w:val="24"/>
          <w:szCs w:val="24"/>
        </w:rPr>
        <w:t>H</w:t>
      </w:r>
      <w:r w:rsidR="001D598C" w:rsidRPr="00FE3B44">
        <w:rPr>
          <w:b/>
          <w:iCs/>
          <w:color w:val="C00000"/>
          <w:sz w:val="24"/>
          <w:szCs w:val="24"/>
        </w:rPr>
        <w:t>átrányos és a halmozottan hátrányos helyzet megállapítása 2014. szeptember 1-től</w:t>
      </w:r>
    </w:p>
    <w:p w14:paraId="71C9C650" w14:textId="77777777" w:rsidR="001D598C" w:rsidRPr="00FE3B44" w:rsidRDefault="001D598C" w:rsidP="00FB64FF">
      <w:pPr>
        <w:pStyle w:val="Default"/>
        <w:spacing w:line="360" w:lineRule="auto"/>
        <w:jc w:val="both"/>
      </w:pPr>
      <w:r w:rsidRPr="00FE3B44">
        <w:rPr>
          <w:b/>
          <w:bCs/>
          <w:i/>
          <w:iCs/>
        </w:rPr>
        <w:t>A gyermek védelméről szóló 1997. évi XXXI törvény VIII. 67/A. §</w:t>
      </w:r>
      <w:proofErr w:type="spellStart"/>
      <w:r w:rsidRPr="00FE3B44">
        <w:rPr>
          <w:b/>
          <w:bCs/>
          <w:i/>
          <w:iCs/>
        </w:rPr>
        <w:t>-</w:t>
      </w:r>
      <w:proofErr w:type="gramStart"/>
      <w:r w:rsidRPr="00FE3B44">
        <w:rPr>
          <w:b/>
          <w:bCs/>
          <w:i/>
          <w:iCs/>
        </w:rPr>
        <w:t>a</w:t>
      </w:r>
      <w:proofErr w:type="spellEnd"/>
      <w:proofErr w:type="gramEnd"/>
      <w:r w:rsidRPr="00FE3B44">
        <w:rPr>
          <w:b/>
          <w:bCs/>
          <w:i/>
          <w:iCs/>
        </w:rPr>
        <w:t xml:space="preserve"> így rendelkezik: </w:t>
      </w:r>
    </w:p>
    <w:p w14:paraId="64C9D1CA" w14:textId="77777777" w:rsidR="001D598C" w:rsidRPr="00FE3B44" w:rsidRDefault="001D598C" w:rsidP="00906C97">
      <w:pPr>
        <w:pStyle w:val="Default"/>
        <w:spacing w:line="360" w:lineRule="auto"/>
        <w:jc w:val="both"/>
      </w:pPr>
      <w:r w:rsidRPr="00FE3B44">
        <w:rPr>
          <w:b/>
          <w:bCs/>
          <w:i/>
          <w:iCs/>
        </w:rPr>
        <w:t xml:space="preserve">(1) Hátrányos helyzetű </w:t>
      </w:r>
      <w:r w:rsidRPr="00FE3B44">
        <w:rPr>
          <w:i/>
          <w:iCs/>
        </w:rPr>
        <w:t xml:space="preserve">az a rendszeres gyermekvédelmi kedvezményre jogosult gyermek és nagykorúvá vált gyermek, aki esetében az alábbi körülmények közül egy fennáll: </w:t>
      </w:r>
    </w:p>
    <w:p w14:paraId="2D820D6C" w14:textId="77777777" w:rsidR="001D598C" w:rsidRPr="00FE3B44" w:rsidRDefault="001D598C" w:rsidP="00906C97">
      <w:pPr>
        <w:pStyle w:val="Default"/>
        <w:spacing w:line="360" w:lineRule="auto"/>
        <w:jc w:val="both"/>
      </w:pPr>
      <w:r w:rsidRPr="00FE3B44">
        <w:rPr>
          <w:i/>
          <w:iCs/>
        </w:rPr>
        <w:t xml:space="preserve">a) </w:t>
      </w:r>
      <w:proofErr w:type="spellStart"/>
      <w:r w:rsidRPr="00FE3B44">
        <w:rPr>
          <w:i/>
          <w:iCs/>
        </w:rPr>
        <w:t>a</w:t>
      </w:r>
      <w:proofErr w:type="spellEnd"/>
      <w:r w:rsidRPr="00FE3B44">
        <w:rPr>
          <w:i/>
          <w:iCs/>
        </w:rPr>
        <w:t xml:space="preserve"> </w:t>
      </w:r>
      <w:proofErr w:type="spellStart"/>
      <w:r w:rsidRPr="00FE3B44">
        <w:rPr>
          <w:i/>
          <w:iCs/>
        </w:rPr>
        <w:t>szülõ</w:t>
      </w:r>
      <w:proofErr w:type="spellEnd"/>
      <w:r w:rsidRPr="00FE3B44">
        <w:rPr>
          <w:i/>
          <w:iCs/>
        </w:rPr>
        <w:t xml:space="preserve"> vagy a </w:t>
      </w:r>
      <w:proofErr w:type="spellStart"/>
      <w:r w:rsidRPr="00FE3B44">
        <w:rPr>
          <w:i/>
          <w:iCs/>
        </w:rPr>
        <w:t>családbafogadó</w:t>
      </w:r>
      <w:proofErr w:type="spellEnd"/>
      <w:r w:rsidRPr="00FE3B44">
        <w:rPr>
          <w:i/>
          <w:iCs/>
        </w:rPr>
        <w:t xml:space="preserve"> gyám alacsony iskolai végzettsége, ha a gyermeket együtt </w:t>
      </w:r>
      <w:proofErr w:type="spellStart"/>
      <w:proofErr w:type="gramStart"/>
      <w:r w:rsidRPr="00FE3B44">
        <w:rPr>
          <w:i/>
          <w:iCs/>
        </w:rPr>
        <w:t>nevel</w:t>
      </w:r>
      <w:proofErr w:type="gramEnd"/>
      <w:r w:rsidRPr="00FE3B44">
        <w:rPr>
          <w:i/>
          <w:iCs/>
        </w:rPr>
        <w:t>õ</w:t>
      </w:r>
      <w:proofErr w:type="spellEnd"/>
      <w:r w:rsidRPr="00FE3B44">
        <w:rPr>
          <w:i/>
          <w:iCs/>
        </w:rPr>
        <w:t xml:space="preserve"> mindkét </w:t>
      </w:r>
      <w:proofErr w:type="spellStart"/>
      <w:r w:rsidRPr="00FE3B44">
        <w:rPr>
          <w:i/>
          <w:iCs/>
        </w:rPr>
        <w:t>szülõ</w:t>
      </w:r>
      <w:r w:rsidR="008577D6">
        <w:rPr>
          <w:i/>
          <w:iCs/>
        </w:rPr>
        <w:t>rõl</w:t>
      </w:r>
      <w:proofErr w:type="spellEnd"/>
      <w:r w:rsidR="008577D6">
        <w:rPr>
          <w:i/>
          <w:iCs/>
        </w:rPr>
        <w:t xml:space="preserve">, a gyermeket egyedül </w:t>
      </w:r>
      <w:proofErr w:type="spellStart"/>
      <w:r w:rsidR="008577D6">
        <w:rPr>
          <w:i/>
          <w:iCs/>
        </w:rPr>
        <w:t>nevelõ-</w:t>
      </w:r>
      <w:r w:rsidRPr="00FE3B44">
        <w:rPr>
          <w:i/>
          <w:iCs/>
        </w:rPr>
        <w:t>szülõrõ</w:t>
      </w:r>
      <w:proofErr w:type="spellEnd"/>
      <w:r w:rsidR="008577D6">
        <w:rPr>
          <w:i/>
          <w:iCs/>
        </w:rPr>
        <w:t>,</w:t>
      </w:r>
      <w:r w:rsidRPr="00FE3B44">
        <w:rPr>
          <w:i/>
          <w:iCs/>
        </w:rPr>
        <w:t xml:space="preserve"> vagy a </w:t>
      </w:r>
      <w:proofErr w:type="spellStart"/>
      <w:r w:rsidRPr="00FE3B44">
        <w:rPr>
          <w:i/>
          <w:iCs/>
        </w:rPr>
        <w:t>családbafogadó</w:t>
      </w:r>
      <w:proofErr w:type="spellEnd"/>
      <w:r w:rsidRPr="00FE3B44">
        <w:rPr>
          <w:i/>
          <w:iCs/>
        </w:rPr>
        <w:t xml:space="preserve"> gyámról </w:t>
      </w:r>
      <w:r w:rsidRPr="00FE3B44">
        <w:rPr>
          <w:i/>
          <w:iCs/>
        </w:rPr>
        <w:lastRenderedPageBreak/>
        <w:t xml:space="preserve">– önkéntes nyilatkozata alapján – megállapítható, hogy a rendszeres gyermekvédelmi kedvezmény igénylésekor legfeljebb alapfokú iskolai végzettséggel rendelkezik, </w:t>
      </w:r>
    </w:p>
    <w:p w14:paraId="7149B64F" w14:textId="77777777" w:rsidR="001D598C" w:rsidRPr="00FE3B44" w:rsidRDefault="001D598C" w:rsidP="00906C97">
      <w:pPr>
        <w:spacing w:line="360" w:lineRule="auto"/>
        <w:jc w:val="both"/>
        <w:rPr>
          <w:i/>
          <w:iCs/>
          <w:sz w:val="24"/>
          <w:szCs w:val="24"/>
        </w:rPr>
      </w:pPr>
      <w:r w:rsidRPr="00FE3B44">
        <w:rPr>
          <w:i/>
          <w:iCs/>
          <w:sz w:val="24"/>
          <w:szCs w:val="24"/>
        </w:rPr>
        <w:t xml:space="preserve">b) a </w:t>
      </w:r>
      <w:proofErr w:type="spellStart"/>
      <w:r w:rsidRPr="00FE3B44">
        <w:rPr>
          <w:i/>
          <w:iCs/>
          <w:sz w:val="24"/>
          <w:szCs w:val="24"/>
        </w:rPr>
        <w:t>szülõ</w:t>
      </w:r>
      <w:proofErr w:type="spellEnd"/>
      <w:r w:rsidRPr="00FE3B44">
        <w:rPr>
          <w:i/>
          <w:iCs/>
          <w:sz w:val="24"/>
          <w:szCs w:val="24"/>
        </w:rPr>
        <w:t xml:space="preserve"> vagy a </w:t>
      </w:r>
      <w:proofErr w:type="spellStart"/>
      <w:r w:rsidRPr="00FE3B44">
        <w:rPr>
          <w:i/>
          <w:iCs/>
          <w:sz w:val="24"/>
          <w:szCs w:val="24"/>
        </w:rPr>
        <w:t>családbafogadó</w:t>
      </w:r>
      <w:proofErr w:type="spellEnd"/>
      <w:r w:rsidRPr="00FE3B44">
        <w:rPr>
          <w:i/>
          <w:iCs/>
          <w:sz w:val="24"/>
          <w:szCs w:val="24"/>
        </w:rPr>
        <w:t xml:space="preserve"> gyám alacsony foglalkoztatottsága, ha a gyermeket </w:t>
      </w:r>
      <w:proofErr w:type="spellStart"/>
      <w:proofErr w:type="gramStart"/>
      <w:r w:rsidRPr="00FE3B44">
        <w:rPr>
          <w:i/>
          <w:iCs/>
          <w:sz w:val="24"/>
          <w:szCs w:val="24"/>
        </w:rPr>
        <w:t>nevel</w:t>
      </w:r>
      <w:proofErr w:type="gramEnd"/>
      <w:r w:rsidRPr="00FE3B44">
        <w:rPr>
          <w:i/>
          <w:iCs/>
          <w:sz w:val="24"/>
          <w:szCs w:val="24"/>
        </w:rPr>
        <w:t>õ</w:t>
      </w:r>
      <w:proofErr w:type="spellEnd"/>
      <w:r w:rsidRPr="00FE3B44">
        <w:rPr>
          <w:i/>
          <w:iCs/>
          <w:sz w:val="24"/>
          <w:szCs w:val="24"/>
        </w:rPr>
        <w:t xml:space="preserve"> </w:t>
      </w:r>
      <w:proofErr w:type="spellStart"/>
      <w:r w:rsidRPr="00FE3B44">
        <w:rPr>
          <w:i/>
          <w:iCs/>
          <w:sz w:val="24"/>
          <w:szCs w:val="24"/>
        </w:rPr>
        <w:t>szülõk</w:t>
      </w:r>
      <w:proofErr w:type="spellEnd"/>
      <w:r w:rsidRPr="00FE3B44">
        <w:rPr>
          <w:i/>
          <w:iCs/>
          <w:sz w:val="24"/>
          <w:szCs w:val="24"/>
        </w:rPr>
        <w:t xml:space="preserve"> </w:t>
      </w:r>
      <w:proofErr w:type="spellStart"/>
      <w:r w:rsidRPr="00FE3B44">
        <w:rPr>
          <w:i/>
          <w:iCs/>
          <w:sz w:val="24"/>
          <w:szCs w:val="24"/>
        </w:rPr>
        <w:t>bármelyikérõl</w:t>
      </w:r>
      <w:proofErr w:type="spellEnd"/>
      <w:r w:rsidRPr="00FE3B44">
        <w:rPr>
          <w:i/>
          <w:iCs/>
          <w:sz w:val="24"/>
          <w:szCs w:val="24"/>
        </w:rPr>
        <w:t xml:space="preserve"> vagy a </w:t>
      </w:r>
      <w:proofErr w:type="spellStart"/>
      <w:r w:rsidRPr="00FE3B44">
        <w:rPr>
          <w:i/>
          <w:iCs/>
          <w:sz w:val="24"/>
          <w:szCs w:val="24"/>
        </w:rPr>
        <w:t>családbafogadó</w:t>
      </w:r>
      <w:proofErr w:type="spellEnd"/>
      <w:r w:rsidRPr="00FE3B44">
        <w:rPr>
          <w:i/>
          <w:iCs/>
          <w:sz w:val="24"/>
          <w:szCs w:val="24"/>
        </w:rPr>
        <w:t xml:space="preserve"> gyámról megállapítható, hogy a rendszeres gyermekvédelmi kedvezmény igénylésekor az Szt. 33. §</w:t>
      </w:r>
      <w:proofErr w:type="spellStart"/>
      <w:r w:rsidRPr="00FE3B44">
        <w:rPr>
          <w:i/>
          <w:iCs/>
          <w:sz w:val="24"/>
          <w:szCs w:val="24"/>
        </w:rPr>
        <w:t>-a</w:t>
      </w:r>
      <w:proofErr w:type="spellEnd"/>
      <w:r w:rsidRPr="00FE3B44">
        <w:rPr>
          <w:i/>
          <w:iCs/>
          <w:sz w:val="24"/>
          <w:szCs w:val="24"/>
        </w:rPr>
        <w:t xml:space="preserve"> szerinti aktív korúak ellátására jogosult vagy a rendszeres gyermekvédelmi kedvezmény igénylésének </w:t>
      </w:r>
      <w:proofErr w:type="spellStart"/>
      <w:r w:rsidRPr="00FE3B44">
        <w:rPr>
          <w:i/>
          <w:iCs/>
          <w:sz w:val="24"/>
          <w:szCs w:val="24"/>
        </w:rPr>
        <w:t>idõpontját</w:t>
      </w:r>
      <w:proofErr w:type="spellEnd"/>
      <w:r w:rsidRPr="00FE3B44">
        <w:rPr>
          <w:i/>
          <w:iCs/>
          <w:sz w:val="24"/>
          <w:szCs w:val="24"/>
        </w:rPr>
        <w:t xml:space="preserve"> </w:t>
      </w:r>
      <w:proofErr w:type="spellStart"/>
      <w:r w:rsidRPr="00FE3B44">
        <w:rPr>
          <w:i/>
          <w:iCs/>
          <w:sz w:val="24"/>
          <w:szCs w:val="24"/>
        </w:rPr>
        <w:t>megelõzõ</w:t>
      </w:r>
      <w:proofErr w:type="spellEnd"/>
      <w:r w:rsidRPr="00FE3B44">
        <w:rPr>
          <w:i/>
          <w:iCs/>
          <w:sz w:val="24"/>
          <w:szCs w:val="24"/>
        </w:rPr>
        <w:t xml:space="preserve"> 16 hónapon belül legalább 12 hónapig </w:t>
      </w:r>
      <w:proofErr w:type="spellStart"/>
      <w:r w:rsidRPr="00FE3B44">
        <w:rPr>
          <w:i/>
          <w:iCs/>
          <w:sz w:val="24"/>
          <w:szCs w:val="24"/>
        </w:rPr>
        <w:t>álláskeresõként</w:t>
      </w:r>
      <w:proofErr w:type="spellEnd"/>
      <w:r w:rsidRPr="00FE3B44">
        <w:rPr>
          <w:i/>
          <w:iCs/>
          <w:sz w:val="24"/>
          <w:szCs w:val="24"/>
        </w:rPr>
        <w:t xml:space="preserve"> nyilvántartott személy,</w:t>
      </w:r>
    </w:p>
    <w:p w14:paraId="33E3D8E1" w14:textId="77777777" w:rsidR="001D598C" w:rsidRPr="00FE3B44" w:rsidRDefault="001D598C" w:rsidP="00906C97">
      <w:pPr>
        <w:pStyle w:val="Default"/>
        <w:spacing w:line="360" w:lineRule="auto"/>
        <w:jc w:val="both"/>
      </w:pPr>
      <w:r w:rsidRPr="00FE3B44">
        <w:rPr>
          <w:i/>
          <w:iCs/>
        </w:rPr>
        <w:t xml:space="preserve">c) a gyermek elégtelen lakókörnyezete, illetve lakáskörülményei, ha megállapítható, hogy a gyermek a településre vonatkozó integrált városfejlesztési stratégiában </w:t>
      </w:r>
      <w:proofErr w:type="spellStart"/>
      <w:r w:rsidRPr="00FE3B44">
        <w:rPr>
          <w:i/>
          <w:iCs/>
        </w:rPr>
        <w:t>szegregátumnak</w:t>
      </w:r>
      <w:proofErr w:type="spellEnd"/>
      <w:r w:rsidRPr="00FE3B44">
        <w:rPr>
          <w:i/>
          <w:iCs/>
        </w:rPr>
        <w:t xml:space="preserve"> nyilvánított lakókörnyezetben vagy félkomfortos, komfort nélküli vagy szükséglakásban, illetve olyan lakáskörülmények között él, ahol korlátozottan biztosítottak az egészséges </w:t>
      </w:r>
      <w:proofErr w:type="spellStart"/>
      <w:r w:rsidRPr="00FE3B44">
        <w:rPr>
          <w:i/>
          <w:iCs/>
        </w:rPr>
        <w:t>fejlõdéséhez</w:t>
      </w:r>
      <w:proofErr w:type="spellEnd"/>
      <w:r w:rsidRPr="00FE3B44">
        <w:rPr>
          <w:i/>
          <w:iCs/>
        </w:rPr>
        <w:t xml:space="preserve"> szükséges feltételek. </w:t>
      </w:r>
    </w:p>
    <w:p w14:paraId="47040408" w14:textId="77777777" w:rsidR="001D598C" w:rsidRPr="00FE3B44" w:rsidRDefault="001D598C" w:rsidP="00906C97">
      <w:pPr>
        <w:pStyle w:val="Default"/>
        <w:spacing w:line="360" w:lineRule="auto"/>
        <w:jc w:val="both"/>
      </w:pPr>
      <w:r w:rsidRPr="00FE3B44">
        <w:rPr>
          <w:b/>
          <w:bCs/>
          <w:i/>
          <w:iCs/>
        </w:rPr>
        <w:t xml:space="preserve">(2) Halmozottan hátrányos helyzetű </w:t>
      </w:r>
    </w:p>
    <w:p w14:paraId="001B8E03" w14:textId="77777777" w:rsidR="001D598C" w:rsidRPr="00FE3B44" w:rsidRDefault="001D598C" w:rsidP="00906C97">
      <w:pPr>
        <w:pStyle w:val="Default"/>
        <w:spacing w:line="360" w:lineRule="auto"/>
        <w:jc w:val="both"/>
      </w:pPr>
      <w:proofErr w:type="gramStart"/>
      <w:r w:rsidRPr="00FE3B44">
        <w:rPr>
          <w:i/>
          <w:iCs/>
        </w:rPr>
        <w:t>a</w:t>
      </w:r>
      <w:proofErr w:type="gramEnd"/>
      <w:r w:rsidRPr="00FE3B44">
        <w:rPr>
          <w:i/>
          <w:iCs/>
        </w:rPr>
        <w:t xml:space="preserve">) az a rendszeres gyermekvédelmi kedvezményre jogosult gyermek és nagykorúvá vált gyermek, aki esetében az (1) bekezdés a)–c) pontjaiban meghatározott körülmények közül legalább kettő fennáll, </w:t>
      </w:r>
    </w:p>
    <w:p w14:paraId="3C23BA2B" w14:textId="77777777" w:rsidR="001D598C" w:rsidRPr="00FE3B44" w:rsidRDefault="001D598C" w:rsidP="00906C97">
      <w:pPr>
        <w:spacing w:line="360" w:lineRule="auto"/>
        <w:jc w:val="both"/>
        <w:rPr>
          <w:i/>
          <w:iCs/>
          <w:sz w:val="24"/>
          <w:szCs w:val="24"/>
        </w:rPr>
      </w:pPr>
      <w:r w:rsidRPr="00FE3B44">
        <w:rPr>
          <w:i/>
          <w:iCs/>
          <w:sz w:val="24"/>
          <w:szCs w:val="24"/>
        </w:rPr>
        <w:t>b) a nevelésbe vett gyermek,</w:t>
      </w:r>
    </w:p>
    <w:p w14:paraId="41A9DC7D" w14:textId="77777777" w:rsidR="001D598C" w:rsidRPr="00FE3B44" w:rsidRDefault="001D598C" w:rsidP="00906C97">
      <w:pPr>
        <w:pStyle w:val="Default"/>
        <w:spacing w:line="360" w:lineRule="auto"/>
        <w:jc w:val="both"/>
      </w:pPr>
      <w:r w:rsidRPr="00FE3B44">
        <w:rPr>
          <w:i/>
          <w:iCs/>
        </w:rPr>
        <w:t xml:space="preserve">c) az utógondozói ellátásban részesülő és tanulói vagy hallgatói jogviszonyban álló fiatal felnőtt. </w:t>
      </w:r>
    </w:p>
    <w:p w14:paraId="2C7C799C" w14:textId="77777777" w:rsidR="001D598C" w:rsidRPr="00FE3B44" w:rsidRDefault="001D598C" w:rsidP="00906C97">
      <w:pPr>
        <w:pStyle w:val="Default"/>
        <w:spacing w:line="360" w:lineRule="auto"/>
        <w:jc w:val="both"/>
      </w:pPr>
      <w:r w:rsidRPr="00FE3B44">
        <w:rPr>
          <w:i/>
          <w:iCs/>
        </w:rPr>
        <w:t xml:space="preserve">(3) A gyámhatóság a rendszeres gyermekvédelmi kedvezményre való jogosultság elbírálásával egyidejűleg kérelemre – külön döntésben, a rendszeres gyermekvédelmi kedvezményre való jogosultsággal </w:t>
      </w:r>
      <w:proofErr w:type="spellStart"/>
      <w:r w:rsidRPr="00FE3B44">
        <w:rPr>
          <w:i/>
          <w:iCs/>
        </w:rPr>
        <w:t>egyezõ</w:t>
      </w:r>
      <w:proofErr w:type="spellEnd"/>
      <w:r w:rsidRPr="00FE3B44">
        <w:rPr>
          <w:i/>
          <w:iCs/>
        </w:rPr>
        <w:t xml:space="preserve"> </w:t>
      </w:r>
      <w:proofErr w:type="spellStart"/>
      <w:r w:rsidRPr="00FE3B44">
        <w:rPr>
          <w:i/>
          <w:iCs/>
        </w:rPr>
        <w:t>idõtartamra</w:t>
      </w:r>
      <w:proofErr w:type="spellEnd"/>
      <w:r w:rsidRPr="00FE3B44">
        <w:rPr>
          <w:i/>
          <w:iCs/>
        </w:rPr>
        <w:t xml:space="preserve"> – megállapítja a gyermek, nagykorúvá vált gyermek hátrányos vagy halmozottan hátrányos helyzetének fennállását. </w:t>
      </w:r>
    </w:p>
    <w:p w14:paraId="3E52131D" w14:textId="77777777" w:rsidR="001D598C" w:rsidRPr="00FE3B44" w:rsidRDefault="001D598C" w:rsidP="00906C97">
      <w:pPr>
        <w:spacing w:line="360" w:lineRule="auto"/>
        <w:jc w:val="both"/>
        <w:rPr>
          <w:i/>
          <w:iCs/>
          <w:sz w:val="24"/>
          <w:szCs w:val="24"/>
        </w:rPr>
      </w:pPr>
      <w:r w:rsidRPr="00FE3B44">
        <w:rPr>
          <w:i/>
          <w:iCs/>
          <w:sz w:val="24"/>
          <w:szCs w:val="24"/>
        </w:rPr>
        <w:t xml:space="preserve">(4) A hátrányos vagy halmozottan hátrányos helyzet fennállásának megállapítása a rendszeres gyermekvédelmi kedvezményre való jogosultság megállapítását </w:t>
      </w:r>
      <w:proofErr w:type="spellStart"/>
      <w:r w:rsidRPr="00FE3B44">
        <w:rPr>
          <w:i/>
          <w:iCs/>
          <w:sz w:val="24"/>
          <w:szCs w:val="24"/>
        </w:rPr>
        <w:t>követõen</w:t>
      </w:r>
      <w:proofErr w:type="spellEnd"/>
      <w:r w:rsidRPr="00FE3B44">
        <w:rPr>
          <w:i/>
          <w:iCs/>
          <w:sz w:val="24"/>
          <w:szCs w:val="24"/>
        </w:rPr>
        <w:t xml:space="preserve"> is </w:t>
      </w:r>
      <w:proofErr w:type="spellStart"/>
      <w:r w:rsidRPr="00FE3B44">
        <w:rPr>
          <w:i/>
          <w:iCs/>
          <w:sz w:val="24"/>
          <w:szCs w:val="24"/>
        </w:rPr>
        <w:t>kérelmezhetõ</w:t>
      </w:r>
      <w:proofErr w:type="spellEnd"/>
      <w:r w:rsidRPr="00FE3B44">
        <w:rPr>
          <w:i/>
          <w:iCs/>
          <w:sz w:val="24"/>
          <w:szCs w:val="24"/>
        </w:rPr>
        <w:t xml:space="preserve">. Ebben az esetben az (1) bekezdésben meghatározott feltételek fennállását a kérelem benyújtásának </w:t>
      </w:r>
      <w:proofErr w:type="spellStart"/>
      <w:r w:rsidRPr="00FE3B44">
        <w:rPr>
          <w:i/>
          <w:iCs/>
          <w:sz w:val="24"/>
          <w:szCs w:val="24"/>
        </w:rPr>
        <w:t>idõpontjára</w:t>
      </w:r>
      <w:proofErr w:type="spellEnd"/>
      <w:r w:rsidRPr="00FE3B44">
        <w:rPr>
          <w:i/>
          <w:iCs/>
          <w:sz w:val="24"/>
          <w:szCs w:val="24"/>
        </w:rPr>
        <w:t xml:space="preserve"> vonatkozólag kell vizsgálni.</w:t>
      </w:r>
    </w:p>
    <w:p w14:paraId="6DB41746" w14:textId="77777777" w:rsidR="001D598C" w:rsidRDefault="00FB64FF" w:rsidP="00906C97">
      <w:pPr>
        <w:spacing w:line="360" w:lineRule="auto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br w:type="page"/>
      </w:r>
      <w:r w:rsidR="001D598C" w:rsidRPr="001D598C">
        <w:rPr>
          <w:b/>
          <w:bCs/>
          <w:color w:val="C00000"/>
          <w:sz w:val="28"/>
          <w:szCs w:val="28"/>
        </w:rPr>
        <w:lastRenderedPageBreak/>
        <w:t>Kedvezmények</w:t>
      </w:r>
    </w:p>
    <w:p w14:paraId="30EDCD2B" w14:textId="77777777" w:rsidR="001D598C" w:rsidRPr="001D598C" w:rsidRDefault="001D598C" w:rsidP="00906C97">
      <w:pPr>
        <w:spacing w:line="360" w:lineRule="auto"/>
        <w:jc w:val="both"/>
        <w:rPr>
          <w:b/>
          <w:bCs/>
          <w:iCs/>
          <w:color w:val="C00000"/>
          <w:sz w:val="28"/>
          <w:szCs w:val="28"/>
        </w:rPr>
      </w:pPr>
      <w:r w:rsidRPr="001D598C">
        <w:rPr>
          <w:b/>
          <w:bCs/>
          <w:iCs/>
          <w:color w:val="C00000"/>
          <w:sz w:val="28"/>
          <w:szCs w:val="28"/>
        </w:rPr>
        <w:t>Rászorulók kedvezménye</w:t>
      </w:r>
    </w:p>
    <w:p w14:paraId="2DE4C476" w14:textId="77777777" w:rsidR="001D598C" w:rsidRPr="001D598C" w:rsidRDefault="001D598C" w:rsidP="00906C97">
      <w:pPr>
        <w:spacing w:line="360" w:lineRule="auto"/>
        <w:jc w:val="both"/>
        <w:rPr>
          <w:iCs/>
          <w:sz w:val="24"/>
          <w:szCs w:val="24"/>
        </w:rPr>
      </w:pPr>
      <w:r w:rsidRPr="001D598C">
        <w:rPr>
          <w:iCs/>
          <w:sz w:val="24"/>
          <w:szCs w:val="24"/>
        </w:rPr>
        <w:t xml:space="preserve">A térítési díjfizetési kötelezettség alá eső nagykorú tanuló, illetve kiskorú tanuló esetén törvényes képviselője - a szociális helyzetre való hivatkozással - </w:t>
      </w:r>
      <w:r>
        <w:rPr>
          <w:b/>
          <w:bCs/>
          <w:iCs/>
          <w:sz w:val="24"/>
          <w:szCs w:val="24"/>
        </w:rPr>
        <w:t xml:space="preserve">kérheti a </w:t>
      </w:r>
      <w:r w:rsidRPr="001D598C">
        <w:rPr>
          <w:b/>
          <w:bCs/>
          <w:iCs/>
          <w:sz w:val="24"/>
          <w:szCs w:val="24"/>
        </w:rPr>
        <w:t xml:space="preserve">féléves fizetendő díj részletekben történő megfizetését, mérséklését, vagy a teljes összeg elengedését. </w:t>
      </w:r>
      <w:r w:rsidRPr="001D598C">
        <w:rPr>
          <w:iCs/>
          <w:sz w:val="24"/>
          <w:szCs w:val="24"/>
        </w:rPr>
        <w:t>Kérelmét a főtárgy tanár felé történő jelzéssel teheti meg. A főtárgy tanár felé történő, írásbeli kérelmeket a tanár legkésőbb a tanév október 1</w:t>
      </w:r>
      <w:r>
        <w:rPr>
          <w:iCs/>
          <w:sz w:val="24"/>
          <w:szCs w:val="24"/>
        </w:rPr>
        <w:t>5.-</w:t>
      </w:r>
      <w:r w:rsidRPr="001D598C">
        <w:rPr>
          <w:iCs/>
          <w:sz w:val="24"/>
          <w:szCs w:val="24"/>
        </w:rPr>
        <w:t>ig listázva megküldi az iskola igazgatójának, aki a kedvezmény mértékéről ezt követően hoz döntést. Döntéséről tanárai útján, értesíti az illetékeseket.</w:t>
      </w:r>
    </w:p>
    <w:p w14:paraId="3C51B48A" w14:textId="77777777" w:rsidR="001D598C" w:rsidRDefault="001D598C" w:rsidP="00906C97">
      <w:pPr>
        <w:pStyle w:val="Default"/>
        <w:spacing w:line="360" w:lineRule="auto"/>
        <w:jc w:val="both"/>
      </w:pPr>
    </w:p>
    <w:p w14:paraId="2587EB86" w14:textId="77777777" w:rsidR="001D598C" w:rsidRPr="001D598C" w:rsidRDefault="001D598C" w:rsidP="00906C97">
      <w:pPr>
        <w:pStyle w:val="Default"/>
        <w:spacing w:after="34" w:line="360" w:lineRule="auto"/>
        <w:jc w:val="both"/>
        <w:rPr>
          <w:b/>
          <w:iCs/>
        </w:rPr>
      </w:pPr>
      <w:r w:rsidRPr="001D598C">
        <w:rPr>
          <w:b/>
          <w:iCs/>
        </w:rPr>
        <w:t>A kérelem – a rászorultság – oka lehet:</w:t>
      </w:r>
    </w:p>
    <w:p w14:paraId="6A6341E7" w14:textId="77777777" w:rsidR="001D598C" w:rsidRPr="001D598C" w:rsidRDefault="001D598C" w:rsidP="00FB64FF">
      <w:pPr>
        <w:pStyle w:val="Default"/>
        <w:numPr>
          <w:ilvl w:val="0"/>
          <w:numId w:val="2"/>
        </w:numPr>
        <w:spacing w:after="34" w:line="360" w:lineRule="auto"/>
        <w:jc w:val="both"/>
      </w:pPr>
      <w:r w:rsidRPr="001D598C">
        <w:t xml:space="preserve">a család három, vagy több gyermeket nevel, </w:t>
      </w:r>
    </w:p>
    <w:p w14:paraId="7CE42D08" w14:textId="77777777" w:rsidR="001D598C" w:rsidRPr="001D598C" w:rsidRDefault="001D598C" w:rsidP="00FB64FF">
      <w:pPr>
        <w:pStyle w:val="Default"/>
        <w:numPr>
          <w:ilvl w:val="0"/>
          <w:numId w:val="2"/>
        </w:numPr>
        <w:spacing w:after="34" w:line="360" w:lineRule="auto"/>
        <w:jc w:val="both"/>
      </w:pPr>
      <w:r w:rsidRPr="001D598C">
        <w:rPr>
          <w:iCs/>
        </w:rPr>
        <w:t xml:space="preserve">a növendéket egyedül neveli a szülő, </w:t>
      </w:r>
    </w:p>
    <w:p w14:paraId="58A07E3F" w14:textId="77777777" w:rsidR="001D598C" w:rsidRPr="001D598C" w:rsidRDefault="001D598C" w:rsidP="00FB64FF">
      <w:pPr>
        <w:pStyle w:val="Default"/>
        <w:numPr>
          <w:ilvl w:val="0"/>
          <w:numId w:val="2"/>
        </w:numPr>
        <w:spacing w:after="34" w:line="360" w:lineRule="auto"/>
        <w:jc w:val="both"/>
      </w:pPr>
      <w:r w:rsidRPr="001D598C">
        <w:t xml:space="preserve">iskolánkban a család több gyermeke tanul, </w:t>
      </w:r>
    </w:p>
    <w:p w14:paraId="201817EC" w14:textId="77777777" w:rsidR="001D598C" w:rsidRPr="001D598C" w:rsidRDefault="001D598C" w:rsidP="00FB64FF">
      <w:pPr>
        <w:pStyle w:val="Default"/>
        <w:numPr>
          <w:ilvl w:val="0"/>
          <w:numId w:val="2"/>
        </w:numPr>
        <w:spacing w:after="34" w:line="360" w:lineRule="auto"/>
        <w:jc w:val="both"/>
      </w:pPr>
      <w:r w:rsidRPr="001D598C">
        <w:rPr>
          <w:iCs/>
        </w:rPr>
        <w:t xml:space="preserve">a család jövedelme 10 %-ot meg nem haladó mértékben magasabb, mint a „hátrányos helyzetű” státusz megállapításához kellene, </w:t>
      </w:r>
    </w:p>
    <w:p w14:paraId="575A74D3" w14:textId="77777777" w:rsidR="001D598C" w:rsidRPr="001D598C" w:rsidRDefault="001D598C" w:rsidP="00FB64FF">
      <w:pPr>
        <w:pStyle w:val="Default"/>
        <w:numPr>
          <w:ilvl w:val="0"/>
          <w:numId w:val="2"/>
        </w:numPr>
        <w:spacing w:after="34" w:line="360" w:lineRule="auto"/>
        <w:jc w:val="both"/>
      </w:pPr>
      <w:r w:rsidRPr="001D598C">
        <w:t xml:space="preserve">a családban keresők valamelyike nemrég elvesztette állását, </w:t>
      </w:r>
    </w:p>
    <w:p w14:paraId="4440B66B" w14:textId="77777777" w:rsidR="001D598C" w:rsidRPr="001D598C" w:rsidRDefault="00FB64FF" w:rsidP="00FB64FF">
      <w:pPr>
        <w:pStyle w:val="Default"/>
        <w:numPr>
          <w:ilvl w:val="0"/>
          <w:numId w:val="2"/>
        </w:numPr>
        <w:spacing w:after="34" w:line="360" w:lineRule="auto"/>
        <w:jc w:val="both"/>
      </w:pPr>
      <w:r>
        <w:t xml:space="preserve">a </w:t>
      </w:r>
      <w:r w:rsidR="001D598C" w:rsidRPr="001D598C">
        <w:t xml:space="preserve">családban tartósan súlyos betegségben szenved valamelyik szülő, </w:t>
      </w:r>
    </w:p>
    <w:p w14:paraId="01A2F2B4" w14:textId="77777777" w:rsidR="001D598C" w:rsidRPr="001D598C" w:rsidRDefault="001D598C" w:rsidP="00FB64FF">
      <w:pPr>
        <w:pStyle w:val="Default"/>
        <w:numPr>
          <w:ilvl w:val="0"/>
          <w:numId w:val="2"/>
        </w:numPr>
        <w:spacing w:line="360" w:lineRule="auto"/>
        <w:jc w:val="both"/>
      </w:pPr>
      <w:r w:rsidRPr="001D598C">
        <w:t xml:space="preserve">egyéb, a család anyagi helyzetét kritikusan befolyásoló körülmény </w:t>
      </w:r>
    </w:p>
    <w:p w14:paraId="63458FF9" w14:textId="77777777" w:rsidR="001D598C" w:rsidRPr="001D598C" w:rsidRDefault="001D598C" w:rsidP="00906C97">
      <w:pPr>
        <w:pStyle w:val="Default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EB12037" w14:textId="77777777" w:rsidR="001D598C" w:rsidRPr="001D598C" w:rsidRDefault="001D598C" w:rsidP="00906C97">
      <w:pPr>
        <w:pStyle w:val="Default"/>
        <w:spacing w:line="360" w:lineRule="auto"/>
        <w:jc w:val="both"/>
      </w:pPr>
      <w:r w:rsidRPr="001D598C">
        <w:rPr>
          <w:iCs/>
        </w:rPr>
        <w:t xml:space="preserve">A kedvezmények odaítélésénél figyelembe vesszük: </w:t>
      </w:r>
    </w:p>
    <w:p w14:paraId="6C2DE4B3" w14:textId="77777777" w:rsidR="001D598C" w:rsidRPr="001D598C" w:rsidRDefault="001D598C" w:rsidP="00906C97">
      <w:pPr>
        <w:pStyle w:val="Default"/>
        <w:numPr>
          <w:ilvl w:val="0"/>
          <w:numId w:val="1"/>
        </w:numPr>
        <w:spacing w:line="360" w:lineRule="auto"/>
        <w:jc w:val="both"/>
      </w:pPr>
      <w:r w:rsidRPr="001D598C">
        <w:t xml:space="preserve"> </w:t>
      </w:r>
      <w:r w:rsidRPr="001D598C">
        <w:rPr>
          <w:iCs/>
        </w:rPr>
        <w:t xml:space="preserve">a tanuló tanárainak véleményét, </w:t>
      </w:r>
    </w:p>
    <w:p w14:paraId="37AB97A5" w14:textId="77777777" w:rsidR="001D598C" w:rsidRDefault="001D598C" w:rsidP="00906C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  <w:lang w:eastAsia="hu-HU"/>
        </w:rPr>
      </w:pPr>
      <w:r w:rsidRPr="001D598C">
        <w:rPr>
          <w:rFonts w:cs="Calibri"/>
          <w:color w:val="000000"/>
          <w:sz w:val="24"/>
          <w:szCs w:val="24"/>
          <w:lang w:eastAsia="hu-HU"/>
        </w:rPr>
        <w:t xml:space="preserve">  a tanuló intézményünkben tanúsított munkáját, szorgalmát, magatartását. </w:t>
      </w:r>
    </w:p>
    <w:p w14:paraId="4CE56F14" w14:textId="77777777" w:rsidR="001D598C" w:rsidRPr="001D598C" w:rsidRDefault="001D598C" w:rsidP="00FB64F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color w:val="000000"/>
          <w:sz w:val="24"/>
          <w:szCs w:val="24"/>
          <w:lang w:eastAsia="hu-HU"/>
        </w:rPr>
      </w:pPr>
    </w:p>
    <w:p w14:paraId="18E33FD0" w14:textId="77777777" w:rsidR="001D598C" w:rsidRDefault="00FB64FF" w:rsidP="002B21C5">
      <w:pPr>
        <w:pStyle w:val="Default"/>
        <w:spacing w:after="119" w:line="360" w:lineRule="auto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br w:type="page"/>
      </w:r>
      <w:r w:rsidR="001D598C" w:rsidRPr="001D598C">
        <w:rPr>
          <w:b/>
          <w:bCs/>
          <w:color w:val="C00000"/>
          <w:sz w:val="28"/>
          <w:szCs w:val="28"/>
        </w:rPr>
        <w:lastRenderedPageBreak/>
        <w:t>Záró rendelkezések</w:t>
      </w:r>
    </w:p>
    <w:p w14:paraId="6113D777" w14:textId="77777777" w:rsidR="001D598C" w:rsidRPr="001D598C" w:rsidRDefault="001D598C" w:rsidP="002B21C5">
      <w:pPr>
        <w:pStyle w:val="Default"/>
        <w:spacing w:line="360" w:lineRule="auto"/>
        <w:jc w:val="both"/>
      </w:pPr>
      <w:r w:rsidRPr="001D598C">
        <w:rPr>
          <w:iCs/>
        </w:rPr>
        <w:t xml:space="preserve">Jelen szabályzat a </w:t>
      </w:r>
      <w:r>
        <w:rPr>
          <w:iCs/>
        </w:rPr>
        <w:t>Magiszter</w:t>
      </w:r>
      <w:r w:rsidRPr="001D598C">
        <w:rPr>
          <w:iCs/>
        </w:rPr>
        <w:t xml:space="preserve"> </w:t>
      </w:r>
      <w:r w:rsidR="002B21C5">
        <w:rPr>
          <w:iCs/>
        </w:rPr>
        <w:t xml:space="preserve">Középiskola Fényes Adolf Szolnoki Tagintézmény </w:t>
      </w:r>
      <w:r w:rsidRPr="001D598C">
        <w:rPr>
          <w:iCs/>
        </w:rPr>
        <w:t>Alapfokú Művészeti Iskol</w:t>
      </w:r>
      <w:r w:rsidR="002B21C5">
        <w:rPr>
          <w:iCs/>
        </w:rPr>
        <w:t>ájának</w:t>
      </w:r>
      <w:r w:rsidRPr="001D598C">
        <w:rPr>
          <w:iCs/>
        </w:rPr>
        <w:t xml:space="preserve"> minden tanulójára érvényes. </w:t>
      </w:r>
    </w:p>
    <w:p w14:paraId="513DE651" w14:textId="77777777" w:rsidR="001D598C" w:rsidRPr="001D598C" w:rsidRDefault="001D598C" w:rsidP="002B21C5">
      <w:pPr>
        <w:pStyle w:val="Default"/>
        <w:spacing w:line="360" w:lineRule="auto"/>
        <w:jc w:val="both"/>
      </w:pPr>
      <w:r w:rsidRPr="001D598C">
        <w:rPr>
          <w:iCs/>
        </w:rPr>
        <w:t xml:space="preserve">A térítési díj és tandíj fizetési szabályzat felülvizsgálatát és a szükséges módosítások elvégzését minden évben legkésőbb április 10.-éig kell elvégezni (a költségvetés és a mindenkori infláció figyelembe vételével). </w:t>
      </w:r>
    </w:p>
    <w:p w14:paraId="4EB99574" w14:textId="77777777" w:rsidR="001D598C" w:rsidRPr="001D598C" w:rsidRDefault="001D598C" w:rsidP="002B21C5">
      <w:pPr>
        <w:pStyle w:val="Default"/>
        <w:spacing w:line="360" w:lineRule="auto"/>
        <w:jc w:val="both"/>
      </w:pPr>
      <w:r w:rsidRPr="001D598C">
        <w:rPr>
          <w:iCs/>
        </w:rPr>
        <w:t xml:space="preserve">A változások a következő tanévtől érvényesek. </w:t>
      </w:r>
    </w:p>
    <w:p w14:paraId="40A76FC9" w14:textId="77777777" w:rsidR="001D598C" w:rsidRPr="001D598C" w:rsidRDefault="001D598C" w:rsidP="002B21C5">
      <w:pPr>
        <w:pStyle w:val="Default"/>
        <w:spacing w:line="360" w:lineRule="auto"/>
        <w:jc w:val="both"/>
      </w:pPr>
      <w:r w:rsidRPr="001D598C">
        <w:rPr>
          <w:iCs/>
        </w:rPr>
        <w:t xml:space="preserve">Az aktuális szabályzatot minden tanulóval és szülővel a szokott </w:t>
      </w:r>
      <w:r w:rsidR="00F47554" w:rsidRPr="001D598C">
        <w:rPr>
          <w:iCs/>
        </w:rPr>
        <w:t>mó</w:t>
      </w:r>
      <w:r w:rsidR="00F47554">
        <w:rPr>
          <w:iCs/>
        </w:rPr>
        <w:t>don,</w:t>
      </w:r>
      <w:r>
        <w:rPr>
          <w:iCs/>
        </w:rPr>
        <w:t xml:space="preserve"> az iskola honlapján</w:t>
      </w:r>
      <w:r w:rsidRPr="001D598C">
        <w:rPr>
          <w:iCs/>
        </w:rPr>
        <w:t xml:space="preserve"> ismertetni kell. </w:t>
      </w:r>
    </w:p>
    <w:p w14:paraId="72785A64" w14:textId="77777777" w:rsidR="001D598C" w:rsidRPr="001D598C" w:rsidRDefault="001D598C" w:rsidP="002B21C5">
      <w:pPr>
        <w:pStyle w:val="Default"/>
        <w:spacing w:line="360" w:lineRule="auto"/>
        <w:jc w:val="both"/>
      </w:pPr>
      <w:r w:rsidRPr="001D598C">
        <w:rPr>
          <w:iCs/>
        </w:rPr>
        <w:t xml:space="preserve">A térítési díj következő évi változásáról a tanulókat tájékoztatni kell minden tanév május 15. napjáig. </w:t>
      </w:r>
    </w:p>
    <w:p w14:paraId="0E30AF82" w14:textId="77777777" w:rsidR="001D598C" w:rsidRDefault="00837453" w:rsidP="002B21C5">
      <w:pPr>
        <w:pStyle w:val="Default"/>
        <w:spacing w:after="119" w:line="360" w:lineRule="auto"/>
        <w:jc w:val="both"/>
        <w:rPr>
          <w:iCs/>
        </w:rPr>
      </w:pPr>
      <w:r>
        <w:rPr>
          <w:iCs/>
        </w:rPr>
        <w:t>Jelen szabályzat 202</w:t>
      </w:r>
      <w:r w:rsidR="00FB64FF">
        <w:rPr>
          <w:iCs/>
        </w:rPr>
        <w:t>1</w:t>
      </w:r>
      <w:r w:rsidR="005C3CD7">
        <w:rPr>
          <w:iCs/>
        </w:rPr>
        <w:t>. április 10.-</w:t>
      </w:r>
      <w:r w:rsidR="001D598C" w:rsidRPr="001D598C">
        <w:rPr>
          <w:iCs/>
        </w:rPr>
        <w:t>től lép érvénybe</w:t>
      </w:r>
      <w:r w:rsidR="001D598C">
        <w:rPr>
          <w:iCs/>
        </w:rPr>
        <w:t>.</w:t>
      </w:r>
    </w:p>
    <w:p w14:paraId="7CC9C765" w14:textId="77777777" w:rsidR="001D598C" w:rsidRDefault="001D598C" w:rsidP="00906C97">
      <w:pPr>
        <w:pStyle w:val="Default"/>
        <w:spacing w:after="119" w:line="360" w:lineRule="auto"/>
        <w:jc w:val="both"/>
        <w:rPr>
          <w:iCs/>
        </w:rPr>
      </w:pPr>
    </w:p>
    <w:p w14:paraId="63F35E3B" w14:textId="77777777" w:rsidR="00FB64FF" w:rsidRDefault="00837453" w:rsidP="00906C97">
      <w:pPr>
        <w:pStyle w:val="Default"/>
        <w:spacing w:after="119" w:line="360" w:lineRule="auto"/>
        <w:jc w:val="both"/>
        <w:rPr>
          <w:iCs/>
        </w:rPr>
      </w:pPr>
      <w:r>
        <w:rPr>
          <w:iCs/>
        </w:rPr>
        <w:t>Szolnok, 202</w:t>
      </w:r>
      <w:r w:rsidR="00FB64FF">
        <w:rPr>
          <w:iCs/>
        </w:rPr>
        <w:t>1</w:t>
      </w:r>
      <w:r>
        <w:rPr>
          <w:iCs/>
        </w:rPr>
        <w:t>. április 10</w:t>
      </w:r>
      <w:r w:rsidR="000B1B7F">
        <w:rPr>
          <w:iCs/>
        </w:rPr>
        <w:t xml:space="preserve">.                                                 </w:t>
      </w:r>
    </w:p>
    <w:p w14:paraId="0A72F70C" w14:textId="77777777" w:rsidR="00FB64FF" w:rsidRDefault="00FB64FF" w:rsidP="00906C97">
      <w:pPr>
        <w:pStyle w:val="Default"/>
        <w:spacing w:after="119" w:line="360" w:lineRule="auto"/>
        <w:jc w:val="both"/>
        <w:rPr>
          <w:iCs/>
        </w:rPr>
      </w:pPr>
    </w:p>
    <w:p w14:paraId="777C3344" w14:textId="77777777" w:rsidR="001D598C" w:rsidRDefault="00FB64FF" w:rsidP="00FB64FF">
      <w:pPr>
        <w:pStyle w:val="Default"/>
        <w:spacing w:after="119" w:line="360" w:lineRule="auto"/>
        <w:ind w:left="4248" w:firstLine="708"/>
        <w:jc w:val="both"/>
        <w:rPr>
          <w:iCs/>
        </w:rPr>
      </w:pPr>
      <w:r>
        <w:rPr>
          <w:iCs/>
        </w:rPr>
        <w:t xml:space="preserve">  </w:t>
      </w:r>
      <w:proofErr w:type="spellStart"/>
      <w:r w:rsidR="000B1B7F">
        <w:rPr>
          <w:iCs/>
        </w:rPr>
        <w:t>Csiderné</w:t>
      </w:r>
      <w:proofErr w:type="spellEnd"/>
      <w:r w:rsidR="000B1B7F">
        <w:rPr>
          <w:iCs/>
        </w:rPr>
        <w:t xml:space="preserve"> László Csilla</w:t>
      </w:r>
    </w:p>
    <w:p w14:paraId="72C7A279" w14:textId="77777777" w:rsidR="000B1B7F" w:rsidRPr="001D598C" w:rsidRDefault="000B1B7F" w:rsidP="00906C97">
      <w:pPr>
        <w:pStyle w:val="Default"/>
        <w:spacing w:after="119" w:line="360" w:lineRule="auto"/>
        <w:jc w:val="both"/>
        <w:rPr>
          <w:color w:val="C00000"/>
          <w:sz w:val="28"/>
          <w:szCs w:val="28"/>
        </w:rPr>
      </w:pPr>
      <w:r>
        <w:rPr>
          <w:iCs/>
        </w:rPr>
        <w:t xml:space="preserve">                                                                                       </w:t>
      </w:r>
      <w:r w:rsidR="008577D6">
        <w:rPr>
          <w:iCs/>
        </w:rPr>
        <w:t xml:space="preserve">   </w:t>
      </w:r>
      <w:r>
        <w:rPr>
          <w:iCs/>
        </w:rPr>
        <w:t xml:space="preserve">    </w:t>
      </w:r>
      <w:proofErr w:type="gramStart"/>
      <w:r>
        <w:rPr>
          <w:iCs/>
        </w:rPr>
        <w:t>tagintézmény</w:t>
      </w:r>
      <w:r w:rsidR="008577D6">
        <w:rPr>
          <w:iCs/>
        </w:rPr>
        <w:t>-</w:t>
      </w:r>
      <w:r>
        <w:rPr>
          <w:iCs/>
        </w:rPr>
        <w:t>vezető</w:t>
      </w:r>
      <w:proofErr w:type="gramEnd"/>
    </w:p>
    <w:sectPr w:rsidR="000B1B7F" w:rsidRPr="001D598C" w:rsidSect="008804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3E50"/>
    <w:multiLevelType w:val="hybridMultilevel"/>
    <w:tmpl w:val="722A39E6"/>
    <w:lvl w:ilvl="0" w:tplc="2376CB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5057"/>
    <w:multiLevelType w:val="hybridMultilevel"/>
    <w:tmpl w:val="E2BE1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C"/>
    <w:rsid w:val="0006233E"/>
    <w:rsid w:val="000A367A"/>
    <w:rsid w:val="000B1515"/>
    <w:rsid w:val="000B1B7F"/>
    <w:rsid w:val="00151E54"/>
    <w:rsid w:val="00184AE9"/>
    <w:rsid w:val="001D598C"/>
    <w:rsid w:val="002B21C5"/>
    <w:rsid w:val="002F27B3"/>
    <w:rsid w:val="0041386F"/>
    <w:rsid w:val="00450DF0"/>
    <w:rsid w:val="00507E41"/>
    <w:rsid w:val="005815DB"/>
    <w:rsid w:val="005C3CD7"/>
    <w:rsid w:val="00640D79"/>
    <w:rsid w:val="00692AC7"/>
    <w:rsid w:val="006D4DF5"/>
    <w:rsid w:val="006D7634"/>
    <w:rsid w:val="007377E8"/>
    <w:rsid w:val="007613C4"/>
    <w:rsid w:val="00787FF5"/>
    <w:rsid w:val="007964CC"/>
    <w:rsid w:val="00837453"/>
    <w:rsid w:val="008577D6"/>
    <w:rsid w:val="0088045C"/>
    <w:rsid w:val="008D388C"/>
    <w:rsid w:val="00906C97"/>
    <w:rsid w:val="00966D1F"/>
    <w:rsid w:val="0097151A"/>
    <w:rsid w:val="009A7AF8"/>
    <w:rsid w:val="009E649F"/>
    <w:rsid w:val="00AD030C"/>
    <w:rsid w:val="00BB472B"/>
    <w:rsid w:val="00C13FD9"/>
    <w:rsid w:val="00C6541A"/>
    <w:rsid w:val="00C82E95"/>
    <w:rsid w:val="00D31EAC"/>
    <w:rsid w:val="00D37422"/>
    <w:rsid w:val="00D57180"/>
    <w:rsid w:val="00D97EB8"/>
    <w:rsid w:val="00DE4391"/>
    <w:rsid w:val="00DF782A"/>
    <w:rsid w:val="00E038B2"/>
    <w:rsid w:val="00E51BC2"/>
    <w:rsid w:val="00E94F58"/>
    <w:rsid w:val="00F36F3D"/>
    <w:rsid w:val="00F47554"/>
    <w:rsid w:val="00F854B9"/>
    <w:rsid w:val="00FB64FF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2FA"/>
  <w15:chartTrackingRefBased/>
  <w15:docId w15:val="{C0E386F1-4294-47FF-B1ED-B5926FF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D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D3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5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8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5jellszn">
    <w:name w:val="Light Grid Accent 5"/>
    <w:basedOn w:val="Normltblzat"/>
    <w:uiPriority w:val="62"/>
    <w:rsid w:val="00F475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E566-6B75-4FDC-AEBE-DABD7E54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10488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cp:lastModifiedBy>Csilla</cp:lastModifiedBy>
  <cp:revision>3</cp:revision>
  <dcterms:created xsi:type="dcterms:W3CDTF">2021-04-12T09:20:00Z</dcterms:created>
  <dcterms:modified xsi:type="dcterms:W3CDTF">2021-04-13T06:09:00Z</dcterms:modified>
</cp:coreProperties>
</file>